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33434" w:rsidRPr="00333434" w:rsidRDefault="00333434" w:rsidP="00333434">
      <w:pPr>
        <w:pStyle w:val="6"/>
        <w:shd w:val="clear" w:color="auto" w:fill="auto"/>
        <w:spacing w:after="257" w:line="276" w:lineRule="auto"/>
        <w:ind w:left="426" w:firstLine="0"/>
        <w:rPr>
          <w:i/>
          <w:color w:val="0000FF"/>
          <w:sz w:val="32"/>
        </w:rPr>
      </w:pPr>
      <w:proofErr w:type="gramStart"/>
      <w:r w:rsidRPr="00333434">
        <w:rPr>
          <w:rStyle w:val="1"/>
          <w:i/>
          <w:color w:val="0000FF"/>
          <w:sz w:val="36"/>
        </w:rPr>
        <w:t>ПАМЯТКА-РЕКОМЕНДАЦИИ</w:t>
      </w:r>
      <w:proofErr w:type="gramEnd"/>
      <w:r w:rsidRPr="00333434">
        <w:rPr>
          <w:rStyle w:val="1"/>
          <w:i/>
          <w:color w:val="0000FF"/>
          <w:sz w:val="36"/>
        </w:rPr>
        <w:t xml:space="preserve"> ДЛЯ РОДИТЕЛЕЙ ПО ПРОФИЛАКТИКЕ ДТП</w:t>
      </w:r>
    </w:p>
    <w:p w:rsidR="00333434" w:rsidRPr="00333434" w:rsidRDefault="00333434" w:rsidP="00333434">
      <w:pPr>
        <w:pStyle w:val="6"/>
        <w:shd w:val="clear" w:color="auto" w:fill="auto"/>
        <w:spacing w:after="192" w:line="276" w:lineRule="auto"/>
        <w:ind w:left="426" w:firstLine="0"/>
        <w:rPr>
          <w:i/>
          <w:color w:val="FF0000"/>
          <w:sz w:val="28"/>
        </w:rPr>
      </w:pPr>
      <w:r w:rsidRPr="00333434">
        <w:rPr>
          <w:rStyle w:val="2"/>
          <w:i/>
          <w:color w:val="FF0000"/>
          <w:sz w:val="32"/>
        </w:rPr>
        <w:t>1. При выходе из дома</w:t>
      </w:r>
    </w:p>
    <w:p w:rsidR="00333434" w:rsidRPr="00333434" w:rsidRDefault="00333434" w:rsidP="00333434">
      <w:pPr>
        <w:pStyle w:val="6"/>
        <w:numPr>
          <w:ilvl w:val="0"/>
          <w:numId w:val="1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велосипед.</w:t>
      </w:r>
    </w:p>
    <w:p w:rsidR="00333434" w:rsidRPr="00333434" w:rsidRDefault="00333434" w:rsidP="00333434">
      <w:pPr>
        <w:pStyle w:val="6"/>
        <w:numPr>
          <w:ilvl w:val="0"/>
          <w:numId w:val="1"/>
        </w:numPr>
        <w:shd w:val="clear" w:color="auto" w:fill="auto"/>
        <w:spacing w:after="245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33434" w:rsidRPr="00333434" w:rsidRDefault="00333434" w:rsidP="00333434">
      <w:pPr>
        <w:pStyle w:val="6"/>
        <w:shd w:val="clear" w:color="auto" w:fill="auto"/>
        <w:spacing w:after="252" w:line="276" w:lineRule="auto"/>
        <w:ind w:left="426" w:firstLine="0"/>
        <w:rPr>
          <w:i/>
          <w:color w:val="FF0000"/>
          <w:sz w:val="28"/>
        </w:rPr>
      </w:pPr>
      <w:r w:rsidRPr="00333434">
        <w:rPr>
          <w:rStyle w:val="2"/>
          <w:i/>
          <w:color w:val="FF0000"/>
          <w:sz w:val="32"/>
        </w:rPr>
        <w:t>2. При движении по тротуару</w:t>
      </w:r>
    </w:p>
    <w:p w:rsidR="00333434" w:rsidRPr="00333434" w:rsidRDefault="00333434" w:rsidP="00333434">
      <w:pPr>
        <w:pStyle w:val="6"/>
        <w:numPr>
          <w:ilvl w:val="1"/>
          <w:numId w:val="1"/>
        </w:numPr>
        <w:shd w:val="clear" w:color="auto" w:fill="auto"/>
        <w:spacing w:after="192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Придерживайтесь правой стороны тротуара.</w:t>
      </w:r>
    </w:p>
    <w:p w:rsidR="00333434" w:rsidRPr="00333434" w:rsidRDefault="00333434" w:rsidP="00333434">
      <w:pPr>
        <w:pStyle w:val="6"/>
        <w:numPr>
          <w:ilvl w:val="1"/>
          <w:numId w:val="1"/>
        </w:numPr>
        <w:shd w:val="clear" w:color="auto" w:fill="auto"/>
        <w:spacing w:after="245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ведите ребенка по краю тротуара: взрослый должен находиться со стороны проезжей части.</w:t>
      </w:r>
    </w:p>
    <w:p w:rsidR="00333434" w:rsidRPr="00333434" w:rsidRDefault="00333434" w:rsidP="00333434">
      <w:pPr>
        <w:pStyle w:val="6"/>
        <w:numPr>
          <w:ilvl w:val="1"/>
          <w:numId w:val="1"/>
        </w:numPr>
        <w:shd w:val="clear" w:color="auto" w:fill="auto"/>
        <w:spacing w:after="192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Маленький ребенок должен идти рядом </w:t>
      </w:r>
      <w:proofErr w:type="gramStart"/>
      <w:r w:rsidRPr="00333434">
        <w:rPr>
          <w:rStyle w:val="3"/>
          <w:i/>
          <w:color w:val="FF0000"/>
          <w:sz w:val="32"/>
        </w:rPr>
        <w:t>со</w:t>
      </w:r>
      <w:proofErr w:type="gramEnd"/>
      <w:r w:rsidRPr="00333434">
        <w:rPr>
          <w:rStyle w:val="3"/>
          <w:i/>
          <w:color w:val="FF0000"/>
          <w:sz w:val="32"/>
        </w:rPr>
        <w:t xml:space="preserve"> взрослым, крепко держась за руку.</w:t>
      </w:r>
    </w:p>
    <w:p w:rsidR="00333434" w:rsidRPr="00333434" w:rsidRDefault="00333434" w:rsidP="00333434">
      <w:pPr>
        <w:pStyle w:val="6"/>
        <w:numPr>
          <w:ilvl w:val="1"/>
          <w:numId w:val="1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Приучите ребенка, идя по тротуару, внимательно наблюдать за выездом со двора или с территории предприятия.</w:t>
      </w:r>
    </w:p>
    <w:p w:rsidR="00333434" w:rsidRPr="00333434" w:rsidRDefault="00333434" w:rsidP="00333434">
      <w:pPr>
        <w:pStyle w:val="6"/>
        <w:numPr>
          <w:ilvl w:val="1"/>
          <w:numId w:val="1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Разъясните детям, что забрасывание проезжей части (камнями, стеклом и др.) и повреждение дорожных знаков могут привести к несчастному случаю.</w:t>
      </w:r>
    </w:p>
    <w:p w:rsidR="00333434" w:rsidRPr="00333434" w:rsidRDefault="00333434" w:rsidP="00333434">
      <w:pPr>
        <w:pStyle w:val="6"/>
        <w:numPr>
          <w:ilvl w:val="1"/>
          <w:numId w:val="1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приучайте детей выходить на проезжую часть, коляски и санки с детьми возите только по тротуару.</w:t>
      </w:r>
    </w:p>
    <w:p w:rsidR="00333434" w:rsidRPr="00333434" w:rsidRDefault="00333434" w:rsidP="00333434">
      <w:pPr>
        <w:pStyle w:val="6"/>
        <w:numPr>
          <w:ilvl w:val="1"/>
          <w:numId w:val="1"/>
        </w:numPr>
        <w:shd w:val="clear" w:color="auto" w:fill="auto"/>
        <w:spacing w:after="19" w:line="276" w:lineRule="auto"/>
        <w:ind w:left="426" w:right="20" w:firstLine="0"/>
        <w:jc w:val="both"/>
        <w:rPr>
          <w:rStyle w:val="3"/>
          <w:i/>
          <w:color w:val="FF0000"/>
          <w:sz w:val="28"/>
          <w:szCs w:val="22"/>
          <w:shd w:val="clear" w:color="auto" w:fill="auto"/>
          <w:lang w:eastAsia="en-US" w:bidi="ar-SA"/>
        </w:rPr>
      </w:pPr>
      <w:r w:rsidRPr="00333434">
        <w:rPr>
          <w:rStyle w:val="3"/>
          <w:i/>
          <w:color w:val="FF0000"/>
          <w:sz w:val="32"/>
        </w:rPr>
        <w:t xml:space="preserve"> При движении группы ребят учите их идти в паре, выполняя все указания взрослых, сопровождающих детей.</w:t>
      </w:r>
    </w:p>
    <w:p w:rsidR="00333434" w:rsidRPr="00333434" w:rsidRDefault="00333434" w:rsidP="00333434">
      <w:pPr>
        <w:pStyle w:val="6"/>
        <w:shd w:val="clear" w:color="auto" w:fill="auto"/>
        <w:spacing w:after="19" w:line="276" w:lineRule="auto"/>
        <w:ind w:left="426" w:right="20" w:firstLine="0"/>
        <w:jc w:val="both"/>
        <w:rPr>
          <w:rStyle w:val="3"/>
          <w:i/>
          <w:color w:val="FF0000"/>
          <w:sz w:val="32"/>
        </w:rPr>
      </w:pPr>
    </w:p>
    <w:p w:rsidR="00333434" w:rsidRPr="00333434" w:rsidRDefault="00333434" w:rsidP="00333434">
      <w:pPr>
        <w:pStyle w:val="6"/>
        <w:numPr>
          <w:ilvl w:val="0"/>
          <w:numId w:val="2"/>
        </w:numPr>
        <w:shd w:val="clear" w:color="auto" w:fill="auto"/>
        <w:tabs>
          <w:tab w:val="left" w:pos="3907"/>
        </w:tabs>
        <w:spacing w:after="0" w:line="276" w:lineRule="auto"/>
        <w:ind w:left="426" w:firstLine="0"/>
        <w:jc w:val="both"/>
        <w:rPr>
          <w:i/>
          <w:color w:val="FF0000"/>
          <w:sz w:val="28"/>
        </w:rPr>
      </w:pPr>
      <w:proofErr w:type="gramStart"/>
      <w:r w:rsidRPr="00333434">
        <w:rPr>
          <w:rStyle w:val="4"/>
          <w:b/>
          <w:bCs/>
          <w:i/>
          <w:color w:val="FF0000"/>
          <w:sz w:val="32"/>
        </w:rPr>
        <w:t xml:space="preserve">Г </w:t>
      </w:r>
      <w:proofErr w:type="spellStart"/>
      <w:r w:rsidRPr="00333434">
        <w:rPr>
          <w:rStyle w:val="4"/>
          <w:b/>
          <w:bCs/>
          <w:i/>
          <w:color w:val="FF0000"/>
          <w:sz w:val="32"/>
        </w:rPr>
        <w:t>отовясь</w:t>
      </w:r>
      <w:proofErr w:type="spellEnd"/>
      <w:proofErr w:type="gramEnd"/>
      <w:r w:rsidRPr="00333434">
        <w:rPr>
          <w:rStyle w:val="4"/>
          <w:b/>
          <w:bCs/>
          <w:i/>
          <w:color w:val="FF0000"/>
          <w:sz w:val="32"/>
        </w:rPr>
        <w:t xml:space="preserve"> перейти дорогу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0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lastRenderedPageBreak/>
        <w:t xml:space="preserve"> Остановитесь или замедлите движение, осмотрите проезжую часть.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0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Привлекайте ребенка к наблюдению за обстановкой на дороге.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253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Подчеркивайте свои движения: поворот головы для осмотра улицы, остановку для осмотра дороги, остановку для пропуска автомобилей.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96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Учите ребенка различать приближающиеся транспортные средства.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476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стойте с ребенком на краю тротуара, так как при проезде транспортное средство может зацепить, сбить, наехать задними колесами.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4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333434" w:rsidRPr="00333434" w:rsidRDefault="00333434" w:rsidP="00333434">
      <w:pPr>
        <w:pStyle w:val="6"/>
        <w:numPr>
          <w:ilvl w:val="0"/>
          <w:numId w:val="2"/>
        </w:numPr>
        <w:shd w:val="clear" w:color="auto" w:fill="auto"/>
        <w:tabs>
          <w:tab w:val="left" w:pos="3564"/>
        </w:tabs>
        <w:spacing w:after="0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4"/>
          <w:b/>
          <w:bCs/>
          <w:i/>
          <w:color w:val="FF0000"/>
          <w:sz w:val="32"/>
        </w:rPr>
        <w:t>При переходе проезжей части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>Переходите дорогу только по пешеходным переходам или на перекрестках - по линии тротуара, иначе ребенок привыкнет переходить, где придется.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4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Идите только на зеленый сигнал светофора. Ребенок должен привыкнуть, что </w:t>
      </w:r>
      <w:proofErr w:type="gramStart"/>
      <w:r w:rsidRPr="00333434">
        <w:rPr>
          <w:rStyle w:val="3"/>
          <w:i/>
          <w:color w:val="FF0000"/>
          <w:sz w:val="32"/>
        </w:rPr>
        <w:t>на</w:t>
      </w:r>
      <w:proofErr w:type="gramEnd"/>
      <w:r w:rsidRPr="00333434">
        <w:rPr>
          <w:rStyle w:val="3"/>
          <w:i/>
          <w:color w:val="FF0000"/>
          <w:sz w:val="32"/>
        </w:rPr>
        <w:t xml:space="preserve"> </w:t>
      </w:r>
      <w:proofErr w:type="gramStart"/>
      <w:r w:rsidRPr="00333434">
        <w:rPr>
          <w:rStyle w:val="3"/>
          <w:i/>
          <w:color w:val="FF0000"/>
          <w:sz w:val="32"/>
        </w:rPr>
        <w:t>красный</w:t>
      </w:r>
      <w:proofErr w:type="gramEnd"/>
      <w:r w:rsidRPr="00333434">
        <w:rPr>
          <w:rStyle w:val="3"/>
          <w:i/>
          <w:color w:val="FF0000"/>
          <w:sz w:val="32"/>
        </w:rPr>
        <w:t xml:space="preserve"> и желтый сигналы не переходят, даже если нет транспорта.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242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Выходя на проезжую часть, прекращайте разговоры</w:t>
      </w:r>
      <w:proofErr w:type="gramStart"/>
      <w:r w:rsidRPr="00333434">
        <w:rPr>
          <w:rStyle w:val="3"/>
          <w:i/>
          <w:color w:val="FF0000"/>
          <w:sz w:val="32"/>
        </w:rPr>
        <w:t>.</w:t>
      </w:r>
      <w:proofErr w:type="gramEnd"/>
      <w:r w:rsidRPr="00333434">
        <w:rPr>
          <w:rStyle w:val="3"/>
          <w:i/>
          <w:color w:val="FF0000"/>
          <w:sz w:val="32"/>
        </w:rPr>
        <w:t xml:space="preserve"> </w:t>
      </w:r>
      <w:proofErr w:type="gramStart"/>
      <w:r w:rsidRPr="00333434">
        <w:rPr>
          <w:rStyle w:val="3"/>
          <w:i/>
          <w:color w:val="FF0000"/>
          <w:sz w:val="32"/>
        </w:rPr>
        <w:t>р</w:t>
      </w:r>
      <w:proofErr w:type="gramEnd"/>
      <w:r w:rsidRPr="00333434">
        <w:rPr>
          <w:rStyle w:val="3"/>
          <w:i/>
          <w:color w:val="FF0000"/>
          <w:sz w:val="32"/>
        </w:rPr>
        <w:t>ебенок должен привыкнуть, что при переходе дороги разговоры излишни.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92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спешите и не бегите</w:t>
      </w:r>
      <w:proofErr w:type="gramStart"/>
      <w:r w:rsidRPr="00333434">
        <w:rPr>
          <w:rStyle w:val="3"/>
          <w:i/>
          <w:color w:val="FF0000"/>
          <w:sz w:val="32"/>
        </w:rPr>
        <w:t>.</w:t>
      </w:r>
      <w:proofErr w:type="gramEnd"/>
      <w:r w:rsidRPr="00333434">
        <w:rPr>
          <w:rStyle w:val="3"/>
          <w:i/>
          <w:color w:val="FF0000"/>
          <w:sz w:val="32"/>
        </w:rPr>
        <w:t xml:space="preserve"> </w:t>
      </w:r>
      <w:proofErr w:type="gramStart"/>
      <w:r w:rsidRPr="00333434">
        <w:rPr>
          <w:rStyle w:val="3"/>
          <w:i/>
          <w:color w:val="FF0000"/>
          <w:sz w:val="32"/>
        </w:rPr>
        <w:t>п</w:t>
      </w:r>
      <w:proofErr w:type="gramEnd"/>
      <w:r w:rsidRPr="00333434">
        <w:rPr>
          <w:rStyle w:val="3"/>
          <w:i/>
          <w:color w:val="FF0000"/>
          <w:sz w:val="32"/>
        </w:rPr>
        <w:t>ереходите дорогу всегда размеренным шагом.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4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переходите дорогу наискосок, подчеркивайте и показывайте ребенку каждый раз, что идете строго поперек </w:t>
      </w:r>
      <w:r w:rsidRPr="00333434">
        <w:rPr>
          <w:rStyle w:val="3"/>
          <w:i/>
          <w:color w:val="FF0000"/>
          <w:sz w:val="32"/>
        </w:rPr>
        <w:lastRenderedPageBreak/>
        <w:t>улицы. Ребенку нужно объяснить, что это делается для лучшего наблюдения за автомототранспортными средствами.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выходите на проезжую часть из-за транспортного средства или из-за кустов, не осмотрев предварительно улицу, приучайте ребенка делать так же.</w:t>
      </w:r>
      <w:r w:rsidRPr="00333434">
        <w:rPr>
          <w:rStyle w:val="3"/>
          <w:b w:val="0"/>
          <w:bCs w:val="0"/>
          <w:i/>
          <w:color w:val="FF0000"/>
          <w:sz w:val="32"/>
        </w:rPr>
        <w:t xml:space="preserve"> </w:t>
      </w:r>
      <w:r w:rsidRPr="00333434">
        <w:rPr>
          <w:rStyle w:val="3"/>
          <w:i/>
          <w:color w:val="FF0000"/>
          <w:sz w:val="32"/>
        </w:rPr>
        <w:t>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приучите ребенка, что это опасно.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76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333434">
        <w:rPr>
          <w:rStyle w:val="3"/>
          <w:i/>
          <w:color w:val="FF0000"/>
          <w:sz w:val="32"/>
        </w:rPr>
        <w:t>привыкнуть при переходе подражать</w:t>
      </w:r>
      <w:proofErr w:type="gramEnd"/>
      <w:r w:rsidRPr="00333434">
        <w:rPr>
          <w:rStyle w:val="3"/>
          <w:i/>
          <w:color w:val="FF0000"/>
          <w:sz w:val="32"/>
        </w:rPr>
        <w:t xml:space="preserve"> поведению спутников, не наблюдая за движением транспорта.</w:t>
      </w:r>
    </w:p>
    <w:p w:rsidR="00333434" w:rsidRPr="00333434" w:rsidRDefault="00333434" w:rsidP="00333434">
      <w:pPr>
        <w:pStyle w:val="6"/>
        <w:numPr>
          <w:ilvl w:val="0"/>
          <w:numId w:val="2"/>
        </w:numPr>
        <w:shd w:val="clear" w:color="auto" w:fill="auto"/>
        <w:tabs>
          <w:tab w:val="left" w:pos="3610"/>
        </w:tabs>
        <w:spacing w:after="192" w:line="276" w:lineRule="auto"/>
        <w:ind w:left="426" w:firstLine="0"/>
        <w:jc w:val="both"/>
        <w:rPr>
          <w:rStyle w:val="4"/>
          <w:b/>
          <w:bCs/>
          <w:i/>
          <w:color w:val="FF0000"/>
          <w:sz w:val="28"/>
          <w:szCs w:val="22"/>
          <w:u w:val="none"/>
          <w:shd w:val="clear" w:color="auto" w:fill="auto"/>
          <w:lang w:eastAsia="en-US" w:bidi="ar-SA"/>
        </w:rPr>
      </w:pPr>
      <w:r w:rsidRPr="00333434">
        <w:rPr>
          <w:rStyle w:val="4"/>
          <w:b/>
          <w:bCs/>
          <w:i/>
          <w:color w:val="FF0000"/>
          <w:sz w:val="32"/>
        </w:rPr>
        <w:t>При движении в автомобиле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>Приучайте детей дошкольного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ударится о стекло или переднюю панель; этого достаточно, чтобы он погиб или был сильно ранен.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разрешайте малолетнему ребенку во время движения стоять на заднем сиденье; при столкновении или внезапной остановке он может перелететь через спинку </w:t>
      </w:r>
      <w:r w:rsidRPr="00333434">
        <w:rPr>
          <w:rStyle w:val="3"/>
          <w:i/>
          <w:color w:val="FF0000"/>
          <w:sz w:val="32"/>
        </w:rPr>
        <w:lastRenderedPageBreak/>
        <w:t>сиденья и удариться в переднее стекло или панель.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180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Ребенок должен быть приучен к тому, что первым из автомобиля выходит отец (мать), чтобы помочь сойти ребенку и довести его до перехода или перекрестка.</w:t>
      </w:r>
    </w:p>
    <w:p w:rsidR="00333434" w:rsidRPr="00333434" w:rsidRDefault="00333434" w:rsidP="00333434">
      <w:pPr>
        <w:pStyle w:val="6"/>
        <w:numPr>
          <w:ilvl w:val="1"/>
          <w:numId w:val="2"/>
        </w:numPr>
        <w:shd w:val="clear" w:color="auto" w:fill="auto"/>
        <w:spacing w:after="245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 xml:space="preserve"> 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333434" w:rsidRPr="00333434" w:rsidRDefault="00333434" w:rsidP="00333434">
      <w:pPr>
        <w:pStyle w:val="6"/>
        <w:numPr>
          <w:ilvl w:val="0"/>
          <w:numId w:val="2"/>
        </w:numPr>
        <w:shd w:val="clear" w:color="auto" w:fill="auto"/>
        <w:spacing w:after="187" w:line="276" w:lineRule="auto"/>
        <w:ind w:left="426" w:firstLine="0"/>
        <w:jc w:val="both"/>
        <w:rPr>
          <w:i/>
          <w:color w:val="FF0000"/>
          <w:sz w:val="28"/>
        </w:rPr>
      </w:pPr>
      <w:r w:rsidRPr="00333434">
        <w:rPr>
          <w:rStyle w:val="4"/>
          <w:b/>
          <w:bCs/>
          <w:i/>
          <w:color w:val="FF0000"/>
          <w:sz w:val="32"/>
        </w:rPr>
        <w:t>При поездке в транспортном средстве общего пользования</w:t>
      </w:r>
    </w:p>
    <w:p w:rsidR="00333434" w:rsidRPr="00333434" w:rsidRDefault="00333434" w:rsidP="00333434">
      <w:pPr>
        <w:pStyle w:val="6"/>
        <w:shd w:val="clear" w:color="auto" w:fill="auto"/>
        <w:spacing w:after="184" w:line="276" w:lineRule="auto"/>
        <w:ind w:left="426" w:right="20" w:firstLine="0"/>
        <w:jc w:val="both"/>
        <w:rPr>
          <w:rStyle w:val="3"/>
          <w:i/>
          <w:color w:val="FF0000"/>
          <w:sz w:val="32"/>
        </w:rPr>
      </w:pPr>
      <w:r w:rsidRPr="00333434">
        <w:rPr>
          <w:rStyle w:val="3"/>
          <w:i/>
          <w:color w:val="FF0000"/>
          <w:sz w:val="32"/>
        </w:rPr>
        <w:t xml:space="preserve"> Приучите детей крепко держаться за поручни, чтобы при торможении ребенок не получил травму от удара.</w:t>
      </w:r>
    </w:p>
    <w:p w:rsidR="00333434" w:rsidRPr="00333434" w:rsidRDefault="00333434" w:rsidP="00333434">
      <w:pPr>
        <w:pStyle w:val="6"/>
        <w:shd w:val="clear" w:color="auto" w:fill="auto"/>
        <w:spacing w:after="184" w:line="276" w:lineRule="auto"/>
        <w:ind w:left="426" w:right="20" w:firstLine="0"/>
        <w:jc w:val="both"/>
        <w:rPr>
          <w:i/>
          <w:color w:val="FF0000"/>
          <w:sz w:val="28"/>
        </w:rPr>
      </w:pPr>
      <w:r w:rsidRPr="00333434">
        <w:rPr>
          <w:rStyle w:val="3"/>
          <w:i/>
          <w:color w:val="FF0000"/>
          <w:sz w:val="32"/>
        </w:rPr>
        <w:t>Научите ребенка, что входить в любой вид транспорта и выходить из него можно</w:t>
      </w:r>
    </w:p>
    <w:p w:rsidR="00333434" w:rsidRPr="00333434" w:rsidRDefault="00333434" w:rsidP="00333434">
      <w:pPr>
        <w:pStyle w:val="6"/>
        <w:shd w:val="clear" w:color="auto" w:fill="auto"/>
        <w:tabs>
          <w:tab w:val="left" w:pos="3610"/>
        </w:tabs>
        <w:spacing w:after="192" w:line="276" w:lineRule="auto"/>
        <w:ind w:left="426" w:firstLine="0"/>
        <w:jc w:val="both"/>
        <w:rPr>
          <w:color w:val="FF0000"/>
          <w:sz w:val="24"/>
        </w:rPr>
      </w:pPr>
    </w:p>
    <w:p w:rsidR="00333434" w:rsidRPr="00333434" w:rsidRDefault="00333434" w:rsidP="00333434">
      <w:pPr>
        <w:pStyle w:val="6"/>
        <w:shd w:val="clear" w:color="auto" w:fill="auto"/>
        <w:spacing w:after="176" w:line="276" w:lineRule="auto"/>
        <w:ind w:left="426" w:right="20" w:firstLine="0"/>
        <w:jc w:val="both"/>
        <w:rPr>
          <w:color w:val="FF0000"/>
          <w:sz w:val="24"/>
        </w:rPr>
      </w:pPr>
    </w:p>
    <w:p w:rsidR="00333434" w:rsidRPr="00333434" w:rsidRDefault="00333434" w:rsidP="00333434">
      <w:pPr>
        <w:pStyle w:val="6"/>
        <w:shd w:val="clear" w:color="auto" w:fill="auto"/>
        <w:spacing w:after="19" w:line="276" w:lineRule="auto"/>
        <w:ind w:left="426" w:right="20" w:firstLine="0"/>
        <w:jc w:val="both"/>
        <w:rPr>
          <w:color w:val="FF0000"/>
          <w:sz w:val="24"/>
        </w:rPr>
      </w:pPr>
    </w:p>
    <w:p w:rsidR="00333434" w:rsidRPr="00333434" w:rsidRDefault="00333434">
      <w:pPr>
        <w:pStyle w:val="6"/>
        <w:shd w:val="clear" w:color="auto" w:fill="auto"/>
        <w:spacing w:after="19" w:line="276" w:lineRule="auto"/>
        <w:ind w:left="426" w:right="20" w:firstLine="0"/>
        <w:jc w:val="both"/>
        <w:rPr>
          <w:color w:val="FF0000"/>
          <w:sz w:val="24"/>
        </w:rPr>
      </w:pPr>
    </w:p>
    <w:sectPr w:rsidR="00333434" w:rsidRPr="00333434" w:rsidSect="00333434">
      <w:pgSz w:w="11906" w:h="16838"/>
      <w:pgMar w:top="1134" w:right="1274" w:bottom="1134" w:left="993" w:header="708" w:footer="708" w:gutter="0"/>
      <w:pgBorders w:offsetFrom="page">
        <w:top w:val="circlesLines" w:sz="31" w:space="24" w:color="FF0000"/>
        <w:left w:val="circlesLines" w:sz="31" w:space="24" w:color="FF0000"/>
        <w:bottom w:val="circlesLines" w:sz="31" w:space="24" w:color="FF0000"/>
        <w:right w:val="circlesLines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D5B"/>
    <w:multiLevelType w:val="multilevel"/>
    <w:tmpl w:val="580061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D3744"/>
    <w:multiLevelType w:val="multilevel"/>
    <w:tmpl w:val="580061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E3F81"/>
    <w:multiLevelType w:val="multilevel"/>
    <w:tmpl w:val="1478AA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F287F"/>
    <w:multiLevelType w:val="multilevel"/>
    <w:tmpl w:val="9BD4B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0D5C4E"/>
    <w:multiLevelType w:val="multilevel"/>
    <w:tmpl w:val="580061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33434"/>
    <w:rsid w:val="000B54B9"/>
    <w:rsid w:val="000B69BE"/>
    <w:rsid w:val="001479FC"/>
    <w:rsid w:val="00333434"/>
    <w:rsid w:val="003359A0"/>
    <w:rsid w:val="003B5497"/>
    <w:rsid w:val="007121DD"/>
    <w:rsid w:val="007D54DC"/>
    <w:rsid w:val="00B31F7B"/>
    <w:rsid w:val="00D3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3998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3343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33343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2"/>
    <w:basedOn w:val="a3"/>
    <w:rsid w:val="00333434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3"/>
    <w:basedOn w:val="a3"/>
    <w:rsid w:val="00333434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333434"/>
    <w:pPr>
      <w:widowControl w:val="0"/>
      <w:shd w:val="clear" w:color="auto" w:fill="FFFFFF"/>
      <w:spacing w:after="300" w:line="0" w:lineRule="atLeast"/>
      <w:ind w:hanging="198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a3"/>
    <w:rsid w:val="00333434"/>
    <w:rPr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669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2015-09-25T10:26:00Z</dcterms:created>
  <dcterms:modified xsi:type="dcterms:W3CDTF">2015-09-25T10:52:00Z</dcterms:modified>
</cp:coreProperties>
</file>