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УТВЕРЖДАЮ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 М</w:t>
      </w:r>
      <w:r w:rsidR="000759BC"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ОУ </w:t>
      </w:r>
      <w:proofErr w:type="gramStart"/>
      <w:r w:rsidR="000759BC"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</w:t>
      </w:r>
      <w:proofErr w:type="gramEnd"/>
      <w:r w:rsidR="000759BC"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0759BC"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Мирненская </w:t>
      </w: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средняя 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общеобразовательная школа</w:t>
      </w:r>
      <w:r w:rsidR="000759BC"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№11</w:t>
      </w: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A251F0" w:rsidRPr="00A2032D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_________ </w:t>
      </w:r>
      <w:r w:rsidR="00A203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Е. Ф. Король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«____» __________ 20___г.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М.П.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</w:t>
      </w:r>
    </w:p>
    <w:p w:rsidR="00A251F0" w:rsidRPr="00A251F0" w:rsidRDefault="00A251F0" w:rsidP="00A2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ведении школьной документации</w:t>
      </w:r>
    </w:p>
    <w:p w:rsidR="00A251F0" w:rsidRPr="00A251F0" w:rsidRDefault="00A251F0" w:rsidP="00A2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5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руководства общеобразовательной школой во многом зависит от правильного ведения школьной документации, своевременной обработки первичной информации, упрощения учета, соблюдения принципов доступности и сопоставимости учетных данных. Школьная документация - это количественная и качественная характеристика состояния учебно-воспитательной работы и финансово-хозяйственных операций, осуществляемых общеобразовательной школой.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школой возложенных на нее функций и результаты ее деятельности отражаются в специальных документах, связанных с планированием учебно-воспитательной работы и осуществлением хозяйственных мероприятий, ведением учебно-педагогического учета, организацией делопроизводства школы, обеспечением первичного бухгалтерского учета, составлением статистической отчетности.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Инструкция устанавливает единые требования к школьной документации вообще, порядок составления и оформления учебно-педагогической документации, ведения делопроизводства школы, первичного финансового и хозяйственного учета.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Устанавливаются сроки хранения документов. При этом в целях удобства введены сокращения, например: документы постоянного хранения - ПХ; документы временного хранения - ВХ-3 (срок хранения 3 года). В Инструкции рассматриваются документы, срок хранения которых не менее одного года.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Статистические отчеты составляются в общеобразовательных школах на основании ведущегося в них первичного учета. Утверждена следующая статистическая отчетность школы: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начальной, основной и средней школы на начало учебного года (форма ОШ-1);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об успеваемости учащихся начальных, основных и средних школ за учебный год (форма ОШ-2);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начальной, основной и средней школы за учебный год (форма ОШ-3);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 ОШ-6 заполняют школы, имеющие пришкольные интернаты, и школы, в которых обучаются учащиеся, проживающие на расстоянии более 3-х километров от школ.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Школьные документы должны оформляться своевременно, четко, разборчиво, без подчисток, помарок, вызывающих сомнения в правильности внесенных данных. Записи в документах ведутся ручкой или на компьютере. Ошибка, допущенная в тексте или цифровых данных документа, исправляется следующим образом: ошибочные слова или цифры зачеркиваются так, чтобы можно было прочесть зачеркнутое, а сверху пишутся уточненные данные. Все внесенные исправления должны быть оговорены и заверены подписями лиц, оформивших документ. За достоверность сведений, содержащихся в документах, и доброкачественное их оформление несут ответственность должностные лица, подписавшие документ.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Учебно-педагогическая документация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Учебно-педагогическая документация школы состоит 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алфавитной книги записи учащихся,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личных дел учащихся,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классных журналов,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журналов факультативных занятий,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журналов групп продленного дня,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книги учета бланков и выдачи аттестатов о среднем образовании,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книги учета бланков и выдачи свидетельств о восьмилетнем образовании,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книги учета золотых медалей "За отличные успехи в учении, труде и за примерное поведение",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книги учета похвальных грамот "За особые успехи в изучении отдельных предметов" и похвальных листов "За отличные успехи и примерное поведение",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книги протоколов педагогического совета школы,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книги приказов,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книги учета личного состава педагогических работников, </w:t>
      </w:r>
    </w:p>
    <w:p w:rsidR="00A251F0" w:rsidRPr="00A251F0" w:rsidRDefault="00A251F0" w:rsidP="00A25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журнала учета пропущенных и замещенных уроков. 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выше документы, кроме личных дел учащихся, классных журналов, журналов факультативных занятий, журналов групп продленного дня, журнала учета пропущенных и замещенных уроков, при смене директора школы обязательно передаются по акту. Акт подписывается бывшим директором и вновь назначенным, а также заведующим ра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й(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гор)оно или инспектором, присутствующими при передаче.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каждой школе должна быть документация по учету и движению детей школьного возраста от 6 до 15 лет.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делах школы должны храниться инспекторские акты, докладные записки или справки. В школах также ведется книга замечаний и предложений инспектирующих лиц.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 о выпускных и переводных экзаменах (протоколы экзаменов за курс основной, средней школы, ведомости годовых, экзаменационных и итоговых оценок, тексты письменных экзаменационных работ учащихся) хранятся в школе пять лет.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Алфавитная книга записи учащихся (ПХ) ведется в каждой школе (Приложение 1).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книгу записываются все учащиеся школы. Ежегодно в нее заносятся сведения об учащихся нового приема. Учащиеся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учащегося в книге является одновременно номером его личного дела.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Выбывшими следует считать учащихся, прекративших посещение школы вследствие перемены места жительства, перешедших в другую школу или иное учебное заведение, исключенных из школы, а также окончивших школу. Временное прекращение учебных занятий (например, по болезни) в алфавитной книге не отмечается.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Выбытие учащегося и окончание им школы оформляются приказом директора с указанием причины выбытия; одновременно в графе 11 алфавитной книги заносятся номер и дата приказа, а в графе 13 точно указывается причина выбытия. Если ранее выбывший из школы учащийся, уход которого оформлен приказом, снова возвратится в нее, то данные о нем записываются как на вновь поступившего, при этом дата возвращения ученика с пометкой "</w:t>
      </w:r>
      <w:proofErr w:type="spell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возвр</w:t>
      </w:r>
      <w:proofErr w:type="spell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." записывается в графе "Дата поступления в школу".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 букве.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Исправления в книге скрепляются подписью директора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постранично пронумеровывается, прошнуровывается и скрепляется подписью директора и печатью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Личное дело учащегося ведется в каждой школе и на каждого учащегося с момента поступления в школу и до ее окончания (выбытия) (Приложение 2).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личное дело учащегося заносятся: общие сведения об учащемся, итоговые оценки успеваемости по классам и записи о наградах (похвальный лист, похвальная грамота, золотая медаль). В период обучения учащегося в IX - X (XI) классах аттестат об основном образовании находится в личном деле и выдается на руки после окончания им средней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личное дело учащегося при выбытии его из школы вкладывается форма N 26 (сведения о состоянии здоровья), заполняемая по результатам ежегодных медицинских осмотров.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дела учащихся ведутся - классными руководителями. Личное дело имеет номер, соответствующий номеру в алфавитной книге записи учащихся (например, N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/5 - означает, что учащийся записан в алфавитной книге на букву "К" под N 5).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выбытии учащегося из школы личное дело выдается на основании письменного заявления родителям или лицам, их заменяющим, с отметкой об этом в алфавитной книге; по окончании школы личное дело учащегося хранится в архиве школы 3 года.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журнал (ВХ-5) является государственным документом, ведение которого обязательно для каждого учителя и классного руководителя.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Устанавливаются два вида классных журналов - для I - IV и </w:t>
      </w:r>
      <w:hyperlink r:id="rId5" w:history="1">
        <w:r w:rsidRPr="000759BC">
          <w:rPr>
            <w:rFonts w:ascii="Times New Roman" w:eastAsia="Times New Roman" w:hAnsi="Times New Roman" w:cs="Times New Roman"/>
            <w:color w:val="FF3300"/>
            <w:sz w:val="24"/>
            <w:szCs w:val="24"/>
            <w:u w:val="single"/>
            <w:lang w:eastAsia="ru-RU"/>
          </w:rPr>
          <w:t>IV - X (XI)</w:t>
        </w:r>
      </w:hyperlink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(Приложения 3, 4).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Директор школы и его заместитель по учебно-воспитательной работе обеспечивают хранение классных журналов и систематически осуществляют 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правильностью их ведения.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факультативных занятий (ВХ-5) является основным документом учета работы факультативных групп и ведется в общеобразовательных школах по каждому факультативу отдельно (Приложение 5). Требования к ведению записей в журнале факультативных занятий аналогичны требованиям, предъявляемым к порядку ведения их в классном журнале.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группы продленного дня (ВХ-3) ведется во всех школах, имеющих группы продленного дня. (Приложение 6).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группы продленного дня рассчитан на учебный год. Ведение соответствующих записей в данном журнале обязательно для каждого воспитателя и руководителя кружка. Воспитатель обязан ежедневно отмечать не явившихся в группу или опоздавших воспитанников.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графах "Работа воспитателя", "Работа руководителя кружка" делается запись о количестве проработанных часов в группе и кратком содержании работы с учащимися.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школы и заместитель директора по учебно-воспитательной работе систематически проверяют правильность ведения журнала группы продленного дня.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журнал разрешается вносить только фамилии учащихся, зачисление которых в группу оформлено приказом директора школы. Если учащийся прервал посещение группы продленного дня и его выбытие оформлено приказом директора школы, то в графе "Дата выбытия" следует вписать число и месяц отчисления из группы. Если учащийся начал посещать группу в течение года, фамилия его заносится в журнал в конце списка.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учета бланков и выдачи аттестатов о среднем образовании (ВХ-50) ведется в каждой средней школе (Приложение 7).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первой части книги отдельно учитывается количество полученных и выданных бланков аттестатов о среднем образовании с указанием их номеров обычного образца и аттестатов о среднем образовании особого образца для лиц, окончивших школу с золотой медалью. Остаток чистых бланков аттестатов, а также испорченные бланки с указанием их номеров сдаются в ра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й(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гор)оно. О сдаче бланков школой в книге делается соответствующая запись и расписывается заведующий ра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й(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гор)оно или инспектор школ. Основанием для выдачи аттестатов о среднем образовании является решение педагогического совета школы, дата и номер протокола проставляются в книге.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второй части книги в соответствии с ее формой записываются сведения об 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окончивших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среднюю школу. Год выпуска учащихся указывается посредине разворота книги, перед записями фамилий, имен и отчеств учащихся данного выпуска.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соответствующих графах проставляются оценки по предметам, указанным в аттестате, записываются сведения о награждении медалью или похвальной грамотой; указывается дата решения педагогического совета о выдаче аттестата (основанием этого является протокол педагогического совета); ставится роспись в получении аттестата о среднем образовании. Получивший аттестат особого образца должен сделать следующую запись: "Аттестат особого образца получи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л(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(фамилия, имя, число, месяц, год)".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Отметка о выдаче справок об обучении в средней школе учащимся X (XI) классов, имеющим неудовлетворительные оценки по одному или нескольким учебным предметам (не были допущены к ЕГЭ, не выдержали ЕГЭ более чем по одному предмету, производится также в книге учета бланков и выдачи аттестатов.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графе "Расписка в получении аттестата о среднем образовании" директором школы делается запись о выдаче учащемуся справки.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о выдаче дубликата аттестата о среднем образовании производится в этой же книге под очередным номером, где графы 4 - 28 включительно используются для записи следующего текста: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759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"Дубликат взамен утерянного подлинника N ______________, выданного _______ (числа) _____________ (месяца) 19__ года, получил ________ (числа) _________________ (месяца) 19__ года"</w:t>
      </w: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выше, в строке 2, делается отметка о выдаче дубликата N ____________.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о выдаче аттестата о среднем образовании экстерну заносится также в эту же книгу с указанием в графе "Год поступления в данную школу" - "экстерн".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списка всех окончивших школу в данном году должны быть росписи лиц, за подписью которых выданы аттестаты.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изготовляется из плотной бумаги в прочном переплете. Книга постранично пронумеровывается, прошнуровывается и скрепляется подписями заведующего ра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й(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гор)оно и инспектора школ и печатью районного (городского) отдела образования.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учета бланков и выдачи аттестатов об основном образовании (ВХ-50) ведется в каждой основной и средней школе (Приложение 8).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первой части книги учитывается количество полученных и выданных бланков аттестатов об основном образовании с указанием их номеров. Испорченные бланки с указанием их номеров сдаются в ра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й(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гор)оно. О сдаче бланков школой в книге делается соответствующая запись и расписывается заведующий ра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й(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гор)оно или инспектор школ. Основанием для выдачи аттестатов об основном образовании является решение педагогического совета школы, дата и номер протокола проставляются в книге.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второй части книги (в соответствии с формой книги) записываются сведения об 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окончивших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девять классов. Год выпуска учащихся указывается посредине разворота книги, перед записями фамилий, имен и отчеств учащихся данного выпуска.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соответствующих графах проставляются оценки по предметам, указанным в аттестате, записываются сведения о награждении похвальным листом (пишется "награжден" или делается прочерк); указывается дата решения педагогического совета о выдаче аттестата (основанием для этого является протокол педагогического совета); ставится роспись в получении аттестата.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о выдаче дубликата аттестата об основном образовании производится в этой же книге под очередным номером, где графы 4 - 25 включительно используются для записи следующего текста: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759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" Дубликат взамен утерянного подлинника N _____________, выданного ________ (числа) __________ (месяца) 19__ года, получил ______ (числа) ________ (месяца) 19__ года"</w:t>
      </w: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выше, в строке 2, делается отметка о выдаче дубликата N ___________.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аттестата об основном образовании экстерну заносится также в эту книгу с указанием в графе "Год поступления в данную школу" - "экстерн".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списка всех учащихся, занесенных в книгу в данном году, должны быть росписи лиц, подписавших аттестаты.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изготовляется из плотной бумаги в прочном переплете. Книга постранично пронумеровывается, прошнуровывается, скрепляется подписью директора и печатью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учета выдачи золотых медалей (ВХ-50) ведется в каждой средней общеобразовательной школе. В нее заносятся записи о выдаче золотых медалей учащимся (Приложение 9).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Золотой медалью "За отличные успехи в учении» награждаются выпускники средних общеобразовательных школ в соответствии с Положением о формах получения выпускниками образовательного учреждения золотой и серебряной медали «За особые успехи в учении» № 16760 от 30.03.2010г.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Награжденные учащиеся расписываются в получении медалей, которые вручаются им бесплатно. Не выданные учащимся медали сдаются не позднее следующего после их получения дня на временное хранение в соответствующее учреждение Госбанка по акту, составленному и подписанному директором школы, управляющим, главным бухгалтером и старшим кассиром учреждения Госбанка. В акте должны быть указаны фамилии, имена и отчества учащихся, не получивших медалей. О приеме медалей на временное хранение учреждение Госбанка выдает директору квитанцию. Для последующего вручения выпускникам золотых медалей директор школы получает их 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учреждении Госбанка на основании письменного заявления с предъявлением квитанции о сдаче медалей на временное хранение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постранично пронумеровывается, прошнуровывается и скрепляется подписью директора и печатью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учета выдачи похвальных листов и похвальных грамот (ВХ-5). В каждой общеобразовательной школе ведется книга учета похвальных листов "За отличные успехи» и похвальных грамот "За особые успехи в изучении отдельных предметов" (Приложение 10).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ведется отдельно по похвальным листам и грамотам.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 награждения учащихся и вид награды указываются посередине, перед записями фамилий, имен и отчеств награжденных учащихся. Книга постранично пронумеровывается, прошнуровывается и скрепляется подписью директора и печатью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Книга учета личного состава педагогических работников школы (ПХ). Во всех общеобразовательных школах ведется книга учета личного состава педагогических </w:t>
      </w: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работников (Приложение 11). Запись производится с общей порядковой нумерацией, начиная с 1-го номера. Вновь поступившие педагогические работники записываются в порядке последующих номеров. На развернутой странице записывается не более 10 человек. Записи в книге должны быть документально обоснованы. В книге учета личного состава педагогических работников периодически отмечаются результаты аттестации учителей с указанием даты и номера решения аттестационной комиссии.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учета личного состава должна быть пронумерована, прошнурована и скреплена подписью директора и печатью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сведений об обслуживающем персонале в данную книгу не производится.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протоколов педагогического совета школы (ВХ-5). В общеобразовательных школах, где имеется педагогический совет, ведется книга протоколов педагогического совета. В книге протоколов фиксируется ход обсуждения вопросов, выносимых на педагогический совет, предложения и замечания членов педсовета. Протокольно оформляются итоги работы школы по отдельным вопросам учебно-воспитательного процесса за четверть, полугодие или учебный год.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Принятые решения педагогического совета записываются в протоколы. Каждый протокол подписывается председателем и секретарем педагогического совета.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протоколов педагогического совета пронумеровывается, прошнуровывается, скрепляется подписью директора и печатью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Книга приказов по школе (ПХ). В общеобразовательных школах, где имеется не 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 трех работников, ведется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книга приказов.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книге приказов оформляются: указания и распоряжения по вопросам учебно-воспитательного процесса, прием на работу и освобождение от нее учителей и других работников школы в соответствии с законодательством Российской Федерации о труде и Правилами внутреннего трудового распорядка для работников общеобразовательных школ, численный состав учащихся по классам на начало учебного года, зачисление и выбытие учащихся, распределение между учителями учебных часов, классного руководства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закрепление учебных кабинетов, поощрения, взыскания.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Приказами по школе оформляются решения педагогического совета о допуске учащихся к экзаменам, об окончании учащимися основной и средней школы. При этом списки учащихся (по классам, переводимых в следующий класс или выпускаемых из школы и т.п.) фиксируются в протоколах педсовета, а в приказах указываются общие результаты.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приказов должна быть постранично пронумерована, прошнурована, скреплена подписью директора и печатью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Журнал учета </w:t>
      </w:r>
      <w:hyperlink r:id="rId6" w:history="1">
        <w:r w:rsidRPr="000759BC">
          <w:rPr>
            <w:rFonts w:ascii="Times New Roman" w:eastAsia="Times New Roman" w:hAnsi="Times New Roman" w:cs="Times New Roman"/>
            <w:color w:val="FF3300"/>
            <w:sz w:val="24"/>
            <w:szCs w:val="24"/>
            <w:u w:val="single"/>
            <w:lang w:eastAsia="ru-RU"/>
          </w:rPr>
          <w:t>пропущенных</w:t>
        </w:r>
        <w:bookmarkStart w:id="0" w:name="_GoBack"/>
        <w:bookmarkEnd w:id="0"/>
        <w:r w:rsidRPr="000759BC">
          <w:rPr>
            <w:rFonts w:ascii="Times New Roman" w:eastAsia="Times New Roman" w:hAnsi="Times New Roman" w:cs="Times New Roman"/>
            <w:color w:val="FF3300"/>
            <w:sz w:val="24"/>
            <w:szCs w:val="24"/>
            <w:u w:val="single"/>
            <w:lang w:eastAsia="ru-RU"/>
          </w:rPr>
          <w:t xml:space="preserve"> и замещенных уроков</w:t>
        </w:r>
      </w:hyperlink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(ВХ-5) ведется в каждой школе заместителем директора по учебно-воспитательной работе. В него заносятся сведения о пропущенных и замещенных уроках (Приложение 12). Записи производятся только на основании надлежаще оформленных документов (приказов по школе, больничных листов, записей в классных журналах и т.п.). Учитель, который провел уроки в порядке замещения, расписывается об этом в журнале. Записи в журнале должны соответствовать записям в Табеле учета использования рабочего времени и подсчета заработка (ф. N 421-мех).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Делопроизводство школы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Документное обслуживание управления деятельностью общеобразовательной школы ведется в соответствии с утвержденной министерствами просвещения (народного образования) союзных республик Инструкцией по делопроизводству, в которой дается система правил, нормативов и рекомендаций по ведению делопроизводства в школе с момента поступления или создания документов до сдачи их в архив. Такая Инструкция разрабатывается на основе приказа Министерства просвещения № 167 от 27.12.1974 года «Об утверждении инструкции о ведение школьной документации».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документов периодически осуществляется администрацией школы через книгу регистрации входящих и исходящих документов.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Ответственность за состояние и правильное ведение делопроизводства в общеобразовательной школе, своевременное исполнение документов и сохранность их возлагается на директора школы и соответствующего работника согласно штатному расписанию. 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правильным ведением делопроизводства в школах осуществляют органы народного образования.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делопроизводству школы также относится оформление личных дел и осуществление записей в трудовых книжках учителей и других работников школ (за исключением администрации), которое осуществляется в порядке, определенном Правилами внутреннего трудового распорядка для работников общеобразовательных школ.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Финансово-хозяйственная документация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Финансово-хозяйственная документация состоит 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251F0" w:rsidRPr="00A251F0" w:rsidRDefault="00A251F0" w:rsidP="00A25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технического паспорта школы, </w:t>
      </w:r>
    </w:p>
    <w:p w:rsidR="00A251F0" w:rsidRPr="00A251F0" w:rsidRDefault="00A251F0" w:rsidP="00A25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инвентарных списков основных средств (ф. ОС-13), </w:t>
      </w:r>
    </w:p>
    <w:p w:rsidR="00A251F0" w:rsidRPr="00A251F0" w:rsidRDefault="00A251F0" w:rsidP="00A25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книги складского учета материалов (ф. N М-17), </w:t>
      </w:r>
    </w:p>
    <w:p w:rsidR="00A251F0" w:rsidRPr="00A251F0" w:rsidRDefault="00A251F0" w:rsidP="00A25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ведомости выдачи материалов на нужды учреждения (ф. N 410), </w:t>
      </w:r>
    </w:p>
    <w:p w:rsidR="00A251F0" w:rsidRPr="00A251F0" w:rsidRDefault="00A251F0" w:rsidP="00A25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ведомости оперативного (количественного) учета движения малоценных и быстроизнашивающихся предметов, находящихся в эксплуатации (ф. N 412) </w:t>
      </w:r>
    </w:p>
    <w:p w:rsidR="00A251F0" w:rsidRPr="00A251F0" w:rsidRDefault="00A251F0" w:rsidP="00A25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инвентарной книги библиотечного фонда школы. 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документы ведутся лицами, ответственными за целость и сохранность имущества, за правильное его использование (заведующими хозяйствами, помощниками директора по хозяйственной части, заведующими кабинетами, учителями физической культуры, военными руководителями, старшими пионервожатыми, заведующими школьными интернатами, библиотекарями и т.п.).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 делах школы должны находиться тарификационный список учителей и действующее штатное расписание, утвержденные заведующим районо. В школе должен быть журнал учета догрузки учебно-воспитательной работой учителей начальных классов до установленной нормы часов в соответствии с циркулярным письмом. Использование средств фонда всеобуча оформляется совместным решением родительского комитета и руководства школы.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Технический паспорт школы (ПХ) является основным документом, в котором дается характеристика здания школы, всех учебных, хозяйственных и других помещений, </w:t>
      </w: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коммуникаций (водопровода, канализации, отопления, освещения, газификации, радиофикации, телефонизации) с приложением соответствующих схем.</w:t>
      </w:r>
      <w:proofErr w:type="gramEnd"/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паспорта школы, а также правила его заполнения утверждаются министерством просвещения (народного образования) союзной республики.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Инвентарные списки основных средств (ф. N ОС-13) применяются для оперативного учета основных средств (кроме библиотечных ценностей) и находятся у материально ответственных лиц. В инвентарных списках учет ведется раздельно по зданиям и сооружениям, учебному оборудованию и инвентарю, белью, постельным принадлежностям, одежде и обуви, хозяйственному инвентарю, транспортным средствам и т.д. в соответствии с классификацией основных фондов.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списки хранятся в учреждении постоянно.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складского учета материалов (ф. N М-17) ведется материально ответственными лицами в разрезе наименований малоценных и быстроизнашивающихся предметов и материалов.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Указанная книга хранится в учреждении постоянно.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Ведомость выдачи материалов на нужды учреждения (ф. N 410) применяется для оформления выдачи со склада (кладовой) материалов. Записи в ведомости рекомендуется производить с таким расчетом, чтобы по каждому виду материалов без дополнительной разработки данной ведомости можно было получить итог за месяц. Ведомость утверждается директором школы и служит основанием для списания материалов в расход.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Ведомость передается в централизованную бухгалтерию в установленные ею сроки.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Ведомость оперативного (количественного) учета движения малоценных и быстроизнашивающихся предметов, находящихся в эксплуатации (ф. N 412), применяется для учета материально ответственными лицами инвентаря стоимостью до 2-х рублей за единицу, находящегося в эксплуатации. Однородные предметы записываются в ведомость одной строкой. Если списание пришедших в негодность предметов производится не полностью, рекомендуется в графе "Отметка о выбытии" записывать количество списываемых предметов, а затем в очередной свободной строке ведомости вновь отмечать оставшиеся в эксплуатации предметы. По мере выбытия указанных малоценных и быстроизнашивающихся предметов </w:t>
      </w:r>
      <w:proofErr w:type="gram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остатки их</w:t>
      </w:r>
      <w:proofErr w:type="gram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переносятся в новую ведомость с учетом поступивших вновь.</w:t>
      </w:r>
    </w:p>
    <w:p w:rsidR="00A251F0" w:rsidRPr="00A251F0" w:rsidRDefault="00A251F0" w:rsidP="00A2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Инвентарная книга библиотечного фонда школы (ПХ). В каждой школьной библиотеке должны учитываться суммарно и индивидуально в инвентарных книгах все произведения печати, а также другие материалы, приобретенные для обслуживания читателей (диапозитивы, микрофильмы и т.д.). Форма инвентарной книги, а также порядок ее ведения установлены специальными инструкциями Министерства образования РФ. Ежеквартально количество и стоимость книг, записанных в инвентарную книгу, сверяются с данными бухгалтерии. </w:t>
      </w:r>
      <w:proofErr w:type="spell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Переинвентаризация</w:t>
      </w:r>
      <w:proofErr w:type="spell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библиотечного фонда, а также переписка инвентарной книги запрещаются. В отдельных случаях </w:t>
      </w:r>
      <w:proofErr w:type="spellStart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переинвентаризация</w:t>
      </w:r>
      <w:proofErr w:type="spellEnd"/>
      <w:r w:rsidRPr="00A25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фонда и переписка инвентарной книги могут быть произведены с особого разрешения районного (городского) отдела народного образования.</w:t>
      </w:r>
    </w:p>
    <w:p w:rsidR="00A36FEE" w:rsidRPr="000759BC" w:rsidRDefault="00A36FEE" w:rsidP="00A251F0">
      <w:pPr>
        <w:rPr>
          <w:rFonts w:ascii="Times New Roman" w:hAnsi="Times New Roman" w:cs="Times New Roman"/>
          <w:sz w:val="24"/>
          <w:szCs w:val="24"/>
        </w:rPr>
      </w:pPr>
    </w:p>
    <w:sectPr w:rsidR="00A36FEE" w:rsidRPr="000759BC" w:rsidSect="00A9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384"/>
    <w:multiLevelType w:val="multilevel"/>
    <w:tmpl w:val="6A6E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94ABB"/>
    <w:multiLevelType w:val="multilevel"/>
    <w:tmpl w:val="5512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1F0"/>
    <w:rsid w:val="0000479E"/>
    <w:rsid w:val="00011EBF"/>
    <w:rsid w:val="00022EB5"/>
    <w:rsid w:val="00043815"/>
    <w:rsid w:val="000759BC"/>
    <w:rsid w:val="00095D09"/>
    <w:rsid w:val="000B44DD"/>
    <w:rsid w:val="000D25EC"/>
    <w:rsid w:val="000D52D9"/>
    <w:rsid w:val="00102EF1"/>
    <w:rsid w:val="00154CFA"/>
    <w:rsid w:val="0016026D"/>
    <w:rsid w:val="00163587"/>
    <w:rsid w:val="00166714"/>
    <w:rsid w:val="00175573"/>
    <w:rsid w:val="00186A25"/>
    <w:rsid w:val="001F01CB"/>
    <w:rsid w:val="001F4E88"/>
    <w:rsid w:val="001F7DCC"/>
    <w:rsid w:val="002649CA"/>
    <w:rsid w:val="00271063"/>
    <w:rsid w:val="00277A47"/>
    <w:rsid w:val="002A4E87"/>
    <w:rsid w:val="002C166F"/>
    <w:rsid w:val="002D2E82"/>
    <w:rsid w:val="002F346F"/>
    <w:rsid w:val="0030429D"/>
    <w:rsid w:val="003241A6"/>
    <w:rsid w:val="00352E33"/>
    <w:rsid w:val="00365ACE"/>
    <w:rsid w:val="00397A68"/>
    <w:rsid w:val="003A555F"/>
    <w:rsid w:val="003D362E"/>
    <w:rsid w:val="003E339A"/>
    <w:rsid w:val="003F2CD7"/>
    <w:rsid w:val="00410536"/>
    <w:rsid w:val="00467C0A"/>
    <w:rsid w:val="00475AB6"/>
    <w:rsid w:val="004D0A7E"/>
    <w:rsid w:val="004D3C9B"/>
    <w:rsid w:val="00503913"/>
    <w:rsid w:val="00510423"/>
    <w:rsid w:val="00516196"/>
    <w:rsid w:val="00547149"/>
    <w:rsid w:val="00565254"/>
    <w:rsid w:val="005C1649"/>
    <w:rsid w:val="005D72F8"/>
    <w:rsid w:val="005F5F97"/>
    <w:rsid w:val="006028CA"/>
    <w:rsid w:val="0060440C"/>
    <w:rsid w:val="00610B8F"/>
    <w:rsid w:val="00620C92"/>
    <w:rsid w:val="00636B29"/>
    <w:rsid w:val="006377E9"/>
    <w:rsid w:val="00695267"/>
    <w:rsid w:val="00696621"/>
    <w:rsid w:val="006B4723"/>
    <w:rsid w:val="006C76C3"/>
    <w:rsid w:val="006C7AFB"/>
    <w:rsid w:val="006F07C1"/>
    <w:rsid w:val="006F363D"/>
    <w:rsid w:val="007107F6"/>
    <w:rsid w:val="007909CC"/>
    <w:rsid w:val="007932EF"/>
    <w:rsid w:val="007F3A56"/>
    <w:rsid w:val="00802C8D"/>
    <w:rsid w:val="00815938"/>
    <w:rsid w:val="008160E7"/>
    <w:rsid w:val="00871CF4"/>
    <w:rsid w:val="008768B0"/>
    <w:rsid w:val="00883141"/>
    <w:rsid w:val="008A4294"/>
    <w:rsid w:val="008B6B17"/>
    <w:rsid w:val="008C7D0A"/>
    <w:rsid w:val="008E40CB"/>
    <w:rsid w:val="008F7793"/>
    <w:rsid w:val="009150A6"/>
    <w:rsid w:val="009551D5"/>
    <w:rsid w:val="0099763F"/>
    <w:rsid w:val="009A6C4E"/>
    <w:rsid w:val="009E4A34"/>
    <w:rsid w:val="009F719E"/>
    <w:rsid w:val="009F78F5"/>
    <w:rsid w:val="00A2032D"/>
    <w:rsid w:val="00A251F0"/>
    <w:rsid w:val="00A2706D"/>
    <w:rsid w:val="00A27CDA"/>
    <w:rsid w:val="00A36FEE"/>
    <w:rsid w:val="00A406DA"/>
    <w:rsid w:val="00A80EB1"/>
    <w:rsid w:val="00A831D9"/>
    <w:rsid w:val="00A95356"/>
    <w:rsid w:val="00AE0640"/>
    <w:rsid w:val="00AE448C"/>
    <w:rsid w:val="00B3349F"/>
    <w:rsid w:val="00B368B9"/>
    <w:rsid w:val="00B647FD"/>
    <w:rsid w:val="00BA08F7"/>
    <w:rsid w:val="00BB1780"/>
    <w:rsid w:val="00BD2833"/>
    <w:rsid w:val="00BE1470"/>
    <w:rsid w:val="00C2578C"/>
    <w:rsid w:val="00C507A8"/>
    <w:rsid w:val="00C816C8"/>
    <w:rsid w:val="00CE0049"/>
    <w:rsid w:val="00D0725B"/>
    <w:rsid w:val="00D900CA"/>
    <w:rsid w:val="00D94955"/>
    <w:rsid w:val="00DC5D2F"/>
    <w:rsid w:val="00DE0542"/>
    <w:rsid w:val="00DE493F"/>
    <w:rsid w:val="00E327B5"/>
    <w:rsid w:val="00E729EC"/>
    <w:rsid w:val="00E85281"/>
    <w:rsid w:val="00EA6997"/>
    <w:rsid w:val="00EC1035"/>
    <w:rsid w:val="00EC3E28"/>
    <w:rsid w:val="00EF416A"/>
    <w:rsid w:val="00F01071"/>
    <w:rsid w:val="00F37A99"/>
    <w:rsid w:val="00F54D15"/>
    <w:rsid w:val="00FC2307"/>
    <w:rsid w:val="00FC4D58"/>
    <w:rsid w:val="00FC614E"/>
    <w:rsid w:val="00FD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1F0"/>
    <w:rPr>
      <w:color w:val="FF3300"/>
      <w:u w:val="single"/>
    </w:rPr>
  </w:style>
  <w:style w:type="paragraph" w:styleId="a4">
    <w:name w:val="Normal (Web)"/>
    <w:basedOn w:val="a"/>
    <w:uiPriority w:val="99"/>
    <w:semiHidden/>
    <w:unhideWhenUsed/>
    <w:rsid w:val="00A251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251F0"/>
    <w:rPr>
      <w:b/>
      <w:bCs/>
    </w:rPr>
  </w:style>
  <w:style w:type="character" w:styleId="a6">
    <w:name w:val="Emphasis"/>
    <w:basedOn w:val="a0"/>
    <w:uiPriority w:val="20"/>
    <w:qFormat/>
    <w:rsid w:val="00A251F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1F0"/>
    <w:rPr>
      <w:color w:val="FF3300"/>
      <w:u w:val="single"/>
    </w:rPr>
  </w:style>
  <w:style w:type="paragraph" w:styleId="a4">
    <w:name w:val="Normal (Web)"/>
    <w:basedOn w:val="a"/>
    <w:uiPriority w:val="99"/>
    <w:semiHidden/>
    <w:unhideWhenUsed/>
    <w:rsid w:val="00A251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251F0"/>
    <w:rPr>
      <w:b/>
      <w:bCs/>
    </w:rPr>
  </w:style>
  <w:style w:type="character" w:styleId="a6">
    <w:name w:val="Emphasis"/>
    <w:basedOn w:val="a0"/>
    <w:uiPriority w:val="20"/>
    <w:qFormat/>
    <w:rsid w:val="00A251F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45.edu.ru/ms45/cont_05/html/2006_07/adm/minpros167/add_12.htm" TargetMode="External"/><Relationship Id="rId5" Type="http://schemas.openxmlformats.org/officeDocument/2006/relationships/hyperlink" Target="http://ms45.edu.ru/ms45/cont_05/html/2006_07/adm/minpros167/add_04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3</cp:revision>
  <cp:lastPrinted>2012-10-22T13:26:00Z</cp:lastPrinted>
  <dcterms:created xsi:type="dcterms:W3CDTF">2012-10-22T07:18:00Z</dcterms:created>
  <dcterms:modified xsi:type="dcterms:W3CDTF">2015-07-01T09:01:00Z</dcterms:modified>
</cp:coreProperties>
</file>