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FB" w:rsidRPr="00084101" w:rsidRDefault="00D45FFB" w:rsidP="00D45F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84101">
        <w:rPr>
          <w:rFonts w:ascii="Times New Roman" w:hAnsi="Times New Roman"/>
          <w:b/>
          <w:bCs/>
          <w:sz w:val="28"/>
          <w:szCs w:val="28"/>
        </w:rPr>
        <w:t>Инструкция</w:t>
      </w:r>
    </w:p>
    <w:p w:rsidR="00D45FFB" w:rsidRPr="00084101" w:rsidRDefault="00D45FFB" w:rsidP="00D45FFB">
      <w:pPr>
        <w:jc w:val="center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b/>
          <w:sz w:val="28"/>
          <w:szCs w:val="28"/>
        </w:rPr>
        <w:t>по  противодействию терроризму и  экстремизму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Знание настоящей инструкции позволит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D45FFB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территории.</w:t>
      </w:r>
    </w:p>
    <w:p w:rsidR="00D45FFB" w:rsidRPr="00D07904" w:rsidRDefault="00D45FFB" w:rsidP="00D45FFB">
      <w:pPr>
        <w:spacing w:after="0"/>
        <w:rPr>
          <w:rFonts w:ascii="Times New Roman" w:hAnsi="Times New Roman"/>
          <w:b/>
          <w:sz w:val="28"/>
          <w:szCs w:val="28"/>
        </w:rPr>
      </w:pPr>
      <w:r w:rsidRPr="00D07904">
        <w:rPr>
          <w:rFonts w:ascii="Times New Roman" w:hAnsi="Times New Roman"/>
          <w:b/>
          <w:sz w:val="28"/>
          <w:szCs w:val="28"/>
        </w:rPr>
        <w:t>1.Действия при обнаружении подозрительного предмета, который может оказаться взрывным устройством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В случае обнаружения подозрительного предмета незамедлительно сообщить о случившемся администрации образовательного учреждения, в правоохранительные органы по телефонам территориальных подразделений ФСБ и МВД.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Не следует самостоятельно предпринимать никаких действий </w:t>
      </w:r>
      <w:proofErr w:type="gramStart"/>
      <w:r w:rsidRPr="00084101">
        <w:rPr>
          <w:rFonts w:ascii="Times New Roman" w:hAnsi="Times New Roman"/>
          <w:sz w:val="28"/>
          <w:szCs w:val="28"/>
        </w:rPr>
        <w:t>со</w:t>
      </w:r>
      <w:proofErr w:type="gramEnd"/>
      <w:r w:rsidRPr="00084101">
        <w:rPr>
          <w:rFonts w:ascii="Times New Roman" w:hAnsi="Times New Roman"/>
          <w:sz w:val="28"/>
          <w:szCs w:val="28"/>
        </w:rPr>
        <w:t xml:space="preserve">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Не трогать, не вскрывать и не передвигать находку.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Зафиксировать время обнаружения находки.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Сделать так, чтобы люди отошли как можно дальше от опасной находки.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Обязательно дождаться прибытия оперативно-следственной группы, так как вы являетесь самым важным очевидцем.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D45FFB" w:rsidRPr="00084101" w:rsidRDefault="00D45FFB" w:rsidP="00D45FFB">
      <w:pPr>
        <w:numPr>
          <w:ilvl w:val="0"/>
          <w:numId w:val="6"/>
        </w:numPr>
        <w:spacing w:after="0"/>
        <w:ind w:left="1077" w:hanging="414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Граната - 200 метров·</w:t>
      </w:r>
    </w:p>
    <w:p w:rsidR="00D45FFB" w:rsidRPr="00084101" w:rsidRDefault="00D45FFB" w:rsidP="00D45FFB">
      <w:pPr>
        <w:numPr>
          <w:ilvl w:val="0"/>
          <w:numId w:val="6"/>
        </w:numPr>
        <w:spacing w:after="0"/>
        <w:ind w:left="1077" w:hanging="414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Тротиловая шашка - 100 метров·</w:t>
      </w:r>
    </w:p>
    <w:p w:rsidR="00D45FFB" w:rsidRPr="00084101" w:rsidRDefault="00D45FFB" w:rsidP="00D45FFB">
      <w:pPr>
        <w:numPr>
          <w:ilvl w:val="0"/>
          <w:numId w:val="6"/>
        </w:numPr>
        <w:spacing w:after="0"/>
        <w:ind w:left="1077" w:hanging="414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Пивная банка (0,33 л.) - 100 метров</w:t>
      </w:r>
    </w:p>
    <w:p w:rsidR="00D45FFB" w:rsidRPr="00084101" w:rsidRDefault="00D45FFB" w:rsidP="00D45FFB">
      <w:pPr>
        <w:numPr>
          <w:ilvl w:val="0"/>
          <w:numId w:val="6"/>
        </w:numPr>
        <w:spacing w:after="0"/>
        <w:ind w:left="1077" w:hanging="414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Мина МОН– 50 - 100 метров·</w:t>
      </w:r>
    </w:p>
    <w:p w:rsidR="00D45FFB" w:rsidRPr="00084101" w:rsidRDefault="00D45FFB" w:rsidP="00D45FFB">
      <w:pPr>
        <w:numPr>
          <w:ilvl w:val="0"/>
          <w:numId w:val="6"/>
        </w:numPr>
        <w:spacing w:after="0"/>
        <w:ind w:left="1077" w:hanging="414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Чемодан (кейс) - 250 метров·</w:t>
      </w:r>
    </w:p>
    <w:p w:rsidR="00D45FFB" w:rsidRPr="00084101" w:rsidRDefault="00D45FFB" w:rsidP="00D45FFB">
      <w:pPr>
        <w:numPr>
          <w:ilvl w:val="0"/>
          <w:numId w:val="6"/>
        </w:numPr>
        <w:spacing w:after="0"/>
        <w:ind w:left="1077" w:hanging="414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lastRenderedPageBreak/>
        <w:t>Дорожный чемодан - 350 метров·</w:t>
      </w:r>
    </w:p>
    <w:p w:rsidR="00D45FFB" w:rsidRPr="00084101" w:rsidRDefault="00D45FFB" w:rsidP="00D45FFB">
      <w:pPr>
        <w:numPr>
          <w:ilvl w:val="0"/>
          <w:numId w:val="6"/>
        </w:numPr>
        <w:spacing w:after="0"/>
        <w:ind w:left="1077" w:hanging="414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Легковой автомобиль - 600 метров</w:t>
      </w:r>
    </w:p>
    <w:p w:rsidR="00D45FFB" w:rsidRPr="00084101" w:rsidRDefault="00D45FFB" w:rsidP="00D45FFB">
      <w:pPr>
        <w:numPr>
          <w:ilvl w:val="0"/>
          <w:numId w:val="6"/>
        </w:numPr>
        <w:spacing w:after="0"/>
        <w:ind w:left="1077" w:hanging="414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Микроавтобус - 900 метров·</w:t>
      </w:r>
    </w:p>
    <w:p w:rsidR="00D45FFB" w:rsidRPr="00084101" w:rsidRDefault="00D45FFB" w:rsidP="00D45FFB">
      <w:pPr>
        <w:numPr>
          <w:ilvl w:val="0"/>
          <w:numId w:val="6"/>
        </w:numPr>
        <w:spacing w:after="0"/>
        <w:ind w:left="1077" w:hanging="414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Грузовая автомашина (фургон) - 1500 метров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D45FFB" w:rsidRPr="00D07904" w:rsidRDefault="00D45FFB" w:rsidP="00D45FFB">
      <w:pPr>
        <w:numPr>
          <w:ilvl w:val="0"/>
          <w:numId w:val="7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07904">
        <w:rPr>
          <w:rFonts w:ascii="Times New Roman" w:hAnsi="Times New Roman"/>
          <w:b/>
          <w:bCs/>
          <w:sz w:val="28"/>
          <w:szCs w:val="28"/>
        </w:rPr>
        <w:t>Действия  при  поступлении  угрозы  по  телефону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При поступлении угрозы немедленно доложите об этом директору образовательного учреждения или лицу, его замещающему, для принятия соответствующих мер и сообщения о поступившей угрозе в правоохранительные органы.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По ходу разговора отметьте пол, возраст звонившего и особенности его речи: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    -  голос - (громкий или тихий, низкий или высокий); темп речи  (быстрый или медленный);</w:t>
      </w:r>
    </w:p>
    <w:p w:rsidR="00D45FFB" w:rsidRPr="00084101" w:rsidRDefault="00D45FFB" w:rsidP="00D45FFB">
      <w:pPr>
        <w:numPr>
          <w:ilvl w:val="1"/>
          <w:numId w:val="5"/>
        </w:numPr>
        <w:spacing w:after="0"/>
        <w:ind w:left="1389" w:hanging="272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произношение  - (отчетливое, искаженное, с заиканием, «шепелявое», наличие акцента или диалекта);</w:t>
      </w:r>
    </w:p>
    <w:p w:rsidR="00D45FFB" w:rsidRPr="00084101" w:rsidRDefault="00D45FFB" w:rsidP="00D45FFB">
      <w:pPr>
        <w:numPr>
          <w:ilvl w:val="1"/>
          <w:numId w:val="5"/>
        </w:numPr>
        <w:spacing w:after="0"/>
        <w:ind w:left="1389" w:hanging="272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манера речи - (развязная, с </w:t>
      </w:r>
      <w:proofErr w:type="gramStart"/>
      <w:r w:rsidRPr="00084101">
        <w:rPr>
          <w:rFonts w:ascii="Times New Roman" w:hAnsi="Times New Roman"/>
          <w:sz w:val="28"/>
          <w:szCs w:val="28"/>
        </w:rPr>
        <w:t>издевкой</w:t>
      </w:r>
      <w:proofErr w:type="gramEnd"/>
      <w:r w:rsidRPr="00084101">
        <w:rPr>
          <w:rFonts w:ascii="Times New Roman" w:hAnsi="Times New Roman"/>
          <w:sz w:val="28"/>
          <w:szCs w:val="28"/>
        </w:rPr>
        <w:t>, с нецензурными выражениями).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Обязательно</w:t>
      </w:r>
      <w:r w:rsidRPr="00084101">
        <w:rPr>
          <w:rFonts w:ascii="Times New Roman" w:hAnsi="Times New Roman"/>
          <w:sz w:val="28"/>
          <w:szCs w:val="28"/>
        </w:rPr>
        <w:tab/>
        <w:t>отметьте</w:t>
      </w:r>
      <w:r w:rsidRPr="00084101">
        <w:rPr>
          <w:rFonts w:ascii="Times New Roman" w:hAnsi="Times New Roman"/>
          <w:sz w:val="28"/>
          <w:szCs w:val="28"/>
        </w:rPr>
        <w:tab/>
        <w:t>звуковой</w:t>
      </w:r>
      <w:r w:rsidRPr="00084101">
        <w:rPr>
          <w:rFonts w:ascii="Times New Roman" w:hAnsi="Times New Roman"/>
          <w:sz w:val="28"/>
          <w:szCs w:val="28"/>
        </w:rPr>
        <w:tab/>
        <w:t>фон</w:t>
      </w:r>
      <w:r w:rsidRPr="00084101">
        <w:rPr>
          <w:rFonts w:ascii="Times New Roman" w:hAnsi="Times New Roman"/>
          <w:sz w:val="28"/>
          <w:szCs w:val="28"/>
        </w:rPr>
        <w:tab/>
        <w:t>(шум</w:t>
      </w:r>
      <w:r w:rsidRPr="00084101">
        <w:rPr>
          <w:rFonts w:ascii="Times New Roman" w:hAnsi="Times New Roman"/>
          <w:sz w:val="28"/>
          <w:szCs w:val="28"/>
        </w:rPr>
        <w:tab/>
        <w:t>автомашин</w:t>
      </w:r>
      <w:r w:rsidRPr="00084101">
        <w:rPr>
          <w:rFonts w:ascii="Times New Roman" w:hAnsi="Times New Roman"/>
          <w:sz w:val="28"/>
          <w:szCs w:val="28"/>
        </w:rPr>
        <w:tab/>
        <w:t xml:space="preserve">или железнодорожного транспорта, звук </w:t>
      </w:r>
      <w:proofErr w:type="gramStart"/>
      <w:r w:rsidRPr="00084101">
        <w:rPr>
          <w:rFonts w:ascii="Times New Roman" w:hAnsi="Times New Roman"/>
          <w:sz w:val="28"/>
          <w:szCs w:val="28"/>
        </w:rPr>
        <w:t>теле</w:t>
      </w:r>
      <w:proofErr w:type="gramEnd"/>
      <w:r w:rsidRPr="00084101">
        <w:rPr>
          <w:rFonts w:ascii="Times New Roman" w:hAnsi="Times New Roman"/>
          <w:sz w:val="28"/>
          <w:szCs w:val="28"/>
        </w:rPr>
        <w:t>- или радиоаппаратуры, голоса и др.).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Отметьте характер звонка (городской или междугородный).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-Куда, кому, по какому телефону звонит этот человек?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 -Какие конкретно требования он выдвигает?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lastRenderedPageBreak/>
        <w:t>-Выдвигает</w:t>
      </w:r>
      <w:r w:rsidRPr="00084101">
        <w:rPr>
          <w:rFonts w:ascii="Times New Roman" w:hAnsi="Times New Roman"/>
          <w:sz w:val="28"/>
          <w:szCs w:val="28"/>
        </w:rPr>
        <w:tab/>
        <w:t>требования</w:t>
      </w:r>
      <w:r w:rsidRPr="00084101">
        <w:rPr>
          <w:rFonts w:ascii="Times New Roman" w:hAnsi="Times New Roman"/>
          <w:sz w:val="28"/>
          <w:szCs w:val="28"/>
        </w:rPr>
        <w:tab/>
        <w:t>лично</w:t>
      </w:r>
      <w:r w:rsidRPr="00084101">
        <w:rPr>
          <w:rFonts w:ascii="Times New Roman" w:hAnsi="Times New Roman"/>
          <w:sz w:val="28"/>
          <w:szCs w:val="28"/>
        </w:rPr>
        <w:tab/>
        <w:t>он,</w:t>
      </w:r>
      <w:r w:rsidRPr="00084101">
        <w:rPr>
          <w:rFonts w:ascii="Times New Roman" w:hAnsi="Times New Roman"/>
          <w:sz w:val="28"/>
          <w:szCs w:val="28"/>
        </w:rPr>
        <w:tab/>
        <w:t>выступает</w:t>
      </w:r>
      <w:r w:rsidRPr="00084101">
        <w:rPr>
          <w:rFonts w:ascii="Times New Roman" w:hAnsi="Times New Roman"/>
          <w:sz w:val="28"/>
          <w:szCs w:val="28"/>
        </w:rPr>
        <w:tab/>
        <w:t>в</w:t>
      </w:r>
      <w:r w:rsidRPr="00084101">
        <w:rPr>
          <w:rFonts w:ascii="Times New Roman" w:hAnsi="Times New Roman"/>
          <w:sz w:val="28"/>
          <w:szCs w:val="28"/>
        </w:rPr>
        <w:tab/>
        <w:t>роли посредника или представляет какую-то группу лиц?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-На каких условиях он или они согласны отказаться от задуманного?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-Как и когда с ним (с ними) можно связаться?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-Кому вы можете или должны сообщить об этом звонке?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Если возможно, еще в процессе разговора сообщите о нем руководству учреждения, если нет, то немедленно после его окончания.</w:t>
      </w:r>
    </w:p>
    <w:p w:rsidR="00D45FFB" w:rsidRPr="00D07904" w:rsidRDefault="00D45FFB" w:rsidP="00D45FFB">
      <w:pPr>
        <w:numPr>
          <w:ilvl w:val="0"/>
          <w:numId w:val="7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07904">
        <w:rPr>
          <w:rFonts w:ascii="Times New Roman" w:hAnsi="Times New Roman"/>
          <w:b/>
          <w:bCs/>
          <w:sz w:val="28"/>
          <w:szCs w:val="28"/>
        </w:rPr>
        <w:t>Действия при поступлении угрозы в письменной форме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Постарайтесь не оставлять на документе отпечатков своих пальцев.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Сохраните документ с текстом, конверт и любые вложения в него, упаковку.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Не расширяйте круг лиц, знакомых с содержанием документа.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D45FFB" w:rsidRPr="00084101" w:rsidRDefault="00D45FFB" w:rsidP="00D45FFB">
      <w:pPr>
        <w:numPr>
          <w:ilvl w:val="1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D45FFB" w:rsidRPr="00D07904" w:rsidRDefault="00D45FFB" w:rsidP="00D45F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07904">
        <w:rPr>
          <w:rFonts w:ascii="Times New Roman" w:hAnsi="Times New Roman"/>
          <w:b/>
          <w:bCs/>
          <w:sz w:val="28"/>
          <w:szCs w:val="28"/>
        </w:rPr>
        <w:t>4.</w:t>
      </w:r>
      <w:r w:rsidRPr="00D07904">
        <w:rPr>
          <w:rFonts w:ascii="Times New Roman" w:hAnsi="Times New Roman"/>
          <w:b/>
          <w:bCs/>
          <w:sz w:val="28"/>
          <w:szCs w:val="28"/>
        </w:rPr>
        <w:tab/>
        <w:t>Действия  при  захвате   заложников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При захвате заложников необходимо незамедлительно сообщить в правоохранительные органы о сложившейся в учреждении ситуации.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lastRenderedPageBreak/>
        <w:t>Не вступайте в переговоры с террористами по собственной инициативе.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По прибытии сотрудников спецподразделений ФСБ и МВД окажите помощь в получении интересующей их информации.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Перенося лишения, оскорбления и унижения, не смотрите в глаза преступникам, не ведите себя вызывающе.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При необходимости совершить то или иное действие (сесть, встать, попить, сходить в туалет), спрашивайте разрешение.</w:t>
      </w:r>
    </w:p>
    <w:p w:rsidR="00D45FFB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Если вы ранены, то постарайтесь не двигаться.</w:t>
      </w:r>
      <w:r>
        <w:rPr>
          <w:rFonts w:ascii="Times New Roman" w:hAnsi="Times New Roman"/>
          <w:sz w:val="28"/>
          <w:szCs w:val="28"/>
        </w:rPr>
        <w:t xml:space="preserve"> Этим вы сократите потерю крови</w:t>
      </w:r>
    </w:p>
    <w:p w:rsidR="00D45FFB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Помнит</w:t>
      </w:r>
      <w:r>
        <w:rPr>
          <w:rFonts w:ascii="Times New Roman" w:hAnsi="Times New Roman"/>
          <w:sz w:val="28"/>
          <w:szCs w:val="28"/>
        </w:rPr>
        <w:t>е: ваша цель – остаться в живых</w:t>
      </w:r>
    </w:p>
    <w:p w:rsidR="00D45FFB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Будьте внимательны, постарайтесь запомнить приметы преступников,                         отличительные 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D45FFB" w:rsidRPr="00084101" w:rsidRDefault="00D45FFB" w:rsidP="00D45FFB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 4.15. Во время проведения спецслужбами операции по вашему освобождению неукоснительно соблюдайте следующие требования:</w:t>
      </w:r>
    </w:p>
    <w:p w:rsidR="00D45FFB" w:rsidRPr="00084101" w:rsidRDefault="00D45FFB" w:rsidP="00D45FFB">
      <w:pPr>
        <w:numPr>
          <w:ilvl w:val="2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D45FFB" w:rsidRPr="00084101" w:rsidRDefault="00D45FFB" w:rsidP="00D45FFB">
      <w:pPr>
        <w:numPr>
          <w:ilvl w:val="2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D45FFB" w:rsidRPr="00084101" w:rsidRDefault="00D45FFB" w:rsidP="00D45FFB">
      <w:pPr>
        <w:numPr>
          <w:ilvl w:val="2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D45FFB" w:rsidRPr="00D07904" w:rsidRDefault="00D45FFB" w:rsidP="00D45FFB">
      <w:pPr>
        <w:numPr>
          <w:ilvl w:val="0"/>
          <w:numId w:val="9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07904">
        <w:rPr>
          <w:rFonts w:ascii="Times New Roman" w:hAnsi="Times New Roman"/>
          <w:b/>
          <w:bCs/>
          <w:sz w:val="28"/>
          <w:szCs w:val="28"/>
        </w:rPr>
        <w:t>Действия при стрельбе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Что делать, если перестрелка застала вас на улице? Если вы попали в уличную перестрелку, лучше всего сразу залечь. После того, как вы легли, надо немедленно осмотреться – не для того, чтобы знать, кто стреляет, а чтобы найти возможности укрытия.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Укрытием может стать выступ здания, каменные ступени крыльца, фонтан, памятник, чугунное основание фонарного столба, кирпичный столб забора, </w:t>
      </w:r>
      <w:r w:rsidRPr="00084101">
        <w:rPr>
          <w:rFonts w:ascii="Times New Roman" w:hAnsi="Times New Roman"/>
          <w:sz w:val="28"/>
          <w:szCs w:val="28"/>
        </w:rPr>
        <w:lastRenderedPageBreak/>
        <w:t xml:space="preserve">канава, даже бетонная урна или бордюрный камень. Идеальным местом спасения можно считать подземный переход. Во время перестрелки к нему и по ступеням следует пробираться ползком. При этом нужно учитывать опасность вызвать огонь на себя из-за передвижения. Особенно опасно открыто бежать – </w:t>
      </w:r>
      <w:proofErr w:type="gramStart"/>
      <w:r w:rsidRPr="00084101">
        <w:rPr>
          <w:rFonts w:ascii="Times New Roman" w:hAnsi="Times New Roman"/>
          <w:sz w:val="28"/>
          <w:szCs w:val="28"/>
        </w:rPr>
        <w:t>стреляющие</w:t>
      </w:r>
      <w:proofErr w:type="gramEnd"/>
      <w:r w:rsidRPr="00084101">
        <w:rPr>
          <w:rFonts w:ascii="Times New Roman" w:hAnsi="Times New Roman"/>
          <w:sz w:val="28"/>
          <w:szCs w:val="28"/>
        </w:rPr>
        <w:t xml:space="preserve"> могут принять вас за противника. Во время перестрелки надо иметь в виду, что не менее опасен рикошет.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Находясь дома в укрытии, надо следить за возможным появлением дыма или огня. Каждая 3–5-я пуля боевого заряда пулемета или автомата обычно трассирующая, поэтому риск пожара очень высок. Если начался пожар, а стрельба прекратилась, квартиру надо немедленно ползком покинуть, закрывая по пути за собой все двери (сквозняки усиливают горение). В подъезде следует укрыться подальше от окон, лучше в нише. В ситуациях, когда вокруг свистят пули, не может быть однозначных рекомендаций. Решение надо принимать на месте в зависимости от обстановки.</w:t>
      </w:r>
    </w:p>
    <w:p w:rsidR="00D45FFB" w:rsidRPr="00D07904" w:rsidRDefault="00D45FFB" w:rsidP="00D45FFB">
      <w:pPr>
        <w:numPr>
          <w:ilvl w:val="0"/>
          <w:numId w:val="9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07904">
        <w:rPr>
          <w:rFonts w:ascii="Times New Roman" w:hAnsi="Times New Roman"/>
          <w:b/>
          <w:bCs/>
          <w:sz w:val="28"/>
          <w:szCs w:val="28"/>
        </w:rPr>
        <w:t>Действия при взрыве здания</w:t>
      </w:r>
    </w:p>
    <w:p w:rsidR="00D45FFB" w:rsidRPr="00084101" w:rsidRDefault="00D45FFB" w:rsidP="00D45FFB">
      <w:pPr>
        <w:numPr>
          <w:ilvl w:val="1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Если произошел взрыв, нужно немедленно лечь на пол, стараясь не оказаться вблизи стеклянных шкафов, витрин и окон.</w:t>
      </w:r>
    </w:p>
    <w:p w:rsidR="00D45FFB" w:rsidRPr="00084101" w:rsidRDefault="00D45FFB" w:rsidP="00D45FFB">
      <w:pPr>
        <w:numPr>
          <w:ilvl w:val="1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D45FFB" w:rsidRPr="00084101" w:rsidRDefault="00D45FFB" w:rsidP="00D45FFB">
      <w:pPr>
        <w:numPr>
          <w:ilvl w:val="1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Если здание «тряхнуло», не надо выходить на лестничные клетки, касаться включенных электроприборов.</w:t>
      </w:r>
    </w:p>
    <w:p w:rsidR="00D45FFB" w:rsidRPr="00084101" w:rsidRDefault="00D45FFB" w:rsidP="00D45FFB">
      <w:pPr>
        <w:numPr>
          <w:ilvl w:val="1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Оказавшись в темноте, не стоит тут же зажигать спички, т.к. могла возникнуть утечка газа.</w:t>
      </w:r>
    </w:p>
    <w:p w:rsidR="00D45FFB" w:rsidRPr="00084101" w:rsidRDefault="00D45FFB" w:rsidP="00D45FFB">
      <w:pPr>
        <w:numPr>
          <w:ilvl w:val="1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D45FFB" w:rsidRPr="00084101" w:rsidRDefault="00D45FFB" w:rsidP="00D45FFB">
      <w:pPr>
        <w:numPr>
          <w:ilvl w:val="1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D45FFB" w:rsidRPr="00D07904" w:rsidRDefault="00D45FFB" w:rsidP="00D45FFB">
      <w:pPr>
        <w:numPr>
          <w:ilvl w:val="0"/>
          <w:numId w:val="9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07904">
        <w:rPr>
          <w:rFonts w:ascii="Times New Roman" w:hAnsi="Times New Roman"/>
          <w:b/>
          <w:bCs/>
          <w:sz w:val="28"/>
          <w:szCs w:val="28"/>
        </w:rPr>
        <w:t>Особенности террористов-смертников и действия при их угрозе</w:t>
      </w:r>
    </w:p>
    <w:p w:rsidR="00D45FFB" w:rsidRPr="00084101" w:rsidRDefault="00D45FFB" w:rsidP="00D45FFB">
      <w:pPr>
        <w:spacing w:after="0"/>
        <w:ind w:left="-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Pr="00084101">
        <w:rPr>
          <w:rFonts w:ascii="Times New Roman" w:hAnsi="Times New Roman"/>
          <w:sz w:val="28"/>
          <w:szCs w:val="28"/>
        </w:rPr>
        <w:t>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D45FFB" w:rsidRPr="00084101" w:rsidRDefault="00D45FFB" w:rsidP="00D45FFB">
      <w:pPr>
        <w:spacing w:after="0"/>
        <w:ind w:left="-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</w:t>
      </w:r>
      <w:r w:rsidRPr="00084101">
        <w:rPr>
          <w:rFonts w:ascii="Times New Roman" w:hAnsi="Times New Roman"/>
          <w:sz w:val="28"/>
          <w:szCs w:val="28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России,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D45FFB" w:rsidRPr="00084101" w:rsidRDefault="00D45FFB" w:rsidP="00D45FFB">
      <w:pPr>
        <w:spacing w:after="0"/>
        <w:ind w:left="-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084101">
        <w:rPr>
          <w:rFonts w:ascii="Times New Roman" w:hAnsi="Times New Roman"/>
          <w:sz w:val="28"/>
          <w:szCs w:val="28"/>
        </w:rPr>
        <w:t>Национальность исполнителя-смертника для организаторов террористических акций принципиальной роли не играет.</w:t>
      </w:r>
    </w:p>
    <w:p w:rsidR="00D45FFB" w:rsidRPr="00084101" w:rsidRDefault="00D45FFB" w:rsidP="00D45FFB">
      <w:pPr>
        <w:spacing w:after="0"/>
        <w:ind w:left="-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proofErr w:type="gramStart"/>
      <w:r w:rsidRPr="00084101">
        <w:rPr>
          <w:rFonts w:ascii="Times New Roman" w:hAnsi="Times New Roman"/>
          <w:sz w:val="28"/>
          <w:szCs w:val="28"/>
        </w:rPr>
        <w:t>П</w:t>
      </w:r>
      <w:proofErr w:type="gramEnd"/>
      <w:r w:rsidRPr="00084101">
        <w:rPr>
          <w:rFonts w:ascii="Times New Roman" w:hAnsi="Times New Roman"/>
          <w:sz w:val="28"/>
          <w:szCs w:val="28"/>
        </w:rPr>
        <w:t>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  <w:r w:rsidRPr="00084101">
        <w:rPr>
          <w:rFonts w:ascii="Times New Roman" w:hAnsi="Times New Roman"/>
          <w:sz w:val="28"/>
          <w:szCs w:val="28"/>
        </w:rPr>
        <w:br/>
        <w:t>7.5. Будьте осторожны! Если смертник почувствует внимание окружающих, он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может привести взрывное устройство в действие незамедлительно.</w:t>
      </w:r>
    </w:p>
    <w:p w:rsidR="00D45FFB" w:rsidRPr="00084101" w:rsidRDefault="00D45FFB" w:rsidP="00D45FFB">
      <w:pPr>
        <w:numPr>
          <w:ilvl w:val="1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D45FFB" w:rsidRPr="00D07904" w:rsidRDefault="00D45FFB" w:rsidP="00D45F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07904">
        <w:rPr>
          <w:rFonts w:ascii="Times New Roman" w:hAnsi="Times New Roman"/>
          <w:b/>
          <w:bCs/>
          <w:sz w:val="28"/>
          <w:szCs w:val="28"/>
        </w:rPr>
        <w:t>8.Действия при угрозе химического или биологического терроризма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4101">
        <w:rPr>
          <w:rFonts w:ascii="Times New Roman" w:hAnsi="Times New Roman"/>
          <w:sz w:val="28"/>
          <w:szCs w:val="28"/>
        </w:rPr>
        <w:t>8.1.При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лицу, его замещающему, в правоохранительн</w:t>
      </w:r>
      <w:r>
        <w:rPr>
          <w:rFonts w:ascii="Times New Roman" w:hAnsi="Times New Roman"/>
          <w:sz w:val="28"/>
          <w:szCs w:val="28"/>
        </w:rPr>
        <w:t>ые органы и в МЧС.</w:t>
      </w:r>
      <w:r>
        <w:rPr>
          <w:rFonts w:ascii="Times New Roman" w:hAnsi="Times New Roman"/>
          <w:sz w:val="28"/>
          <w:szCs w:val="28"/>
        </w:rPr>
        <w:br/>
      </w:r>
      <w:r w:rsidRPr="00084101">
        <w:rPr>
          <w:rFonts w:ascii="Times New Roman" w:hAnsi="Times New Roman"/>
          <w:sz w:val="28"/>
          <w:szCs w:val="28"/>
        </w:rPr>
        <w:t>8.2.В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</w:t>
      </w:r>
      <w:proofErr w:type="gramEnd"/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-обеспечить тепло и покой, при необходимости.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-промывание желудка, кислородное или искусственное дыхание,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 -прием необходимых медицинских препаратов, после чего направить пострадавшего в медицинское учреждение.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Эти мероприятия проводит санитарное звено формирования ГО.</w:t>
      </w:r>
      <w:r w:rsidRPr="00084101">
        <w:rPr>
          <w:rFonts w:ascii="Times New Roman" w:hAnsi="Times New Roman"/>
          <w:sz w:val="28"/>
          <w:szCs w:val="28"/>
        </w:rPr>
        <w:br/>
        <w:t xml:space="preserve"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</w:t>
      </w:r>
      <w:r w:rsidRPr="00084101">
        <w:rPr>
          <w:rFonts w:ascii="Times New Roman" w:hAnsi="Times New Roman"/>
          <w:sz w:val="28"/>
          <w:szCs w:val="28"/>
        </w:rPr>
        <w:lastRenderedPageBreak/>
        <w:t>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D45FFB" w:rsidRPr="00D07904" w:rsidRDefault="00D45FFB" w:rsidP="00D45F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07904">
        <w:rPr>
          <w:rFonts w:ascii="Times New Roman" w:hAnsi="Times New Roman"/>
          <w:b/>
          <w:bCs/>
          <w:sz w:val="28"/>
          <w:szCs w:val="28"/>
        </w:rPr>
        <w:t>9.Действия при получении информации об эвакуации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9.1.Получив сообщение от администрации образовательного учреждения о начале эвакуации, соблюдайте спокойствие и четко выполняйте указания.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Возьмите личные документы, деньги и ценности.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 xml:space="preserve">9.2.Окажите помощь в эвакуации тем, </w:t>
      </w:r>
      <w:r>
        <w:rPr>
          <w:rFonts w:ascii="Times New Roman" w:hAnsi="Times New Roman"/>
          <w:sz w:val="28"/>
          <w:szCs w:val="28"/>
        </w:rPr>
        <w:t>кому это необходимо.</w:t>
      </w:r>
      <w:r>
        <w:rPr>
          <w:rFonts w:ascii="Times New Roman" w:hAnsi="Times New Roman"/>
          <w:sz w:val="28"/>
          <w:szCs w:val="28"/>
        </w:rPr>
        <w:br/>
      </w:r>
      <w:r w:rsidRPr="00084101">
        <w:rPr>
          <w:rFonts w:ascii="Times New Roman" w:hAnsi="Times New Roman"/>
          <w:sz w:val="28"/>
          <w:szCs w:val="28"/>
        </w:rPr>
        <w:t>9.3.Обязательно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9.4.Не допускайте паники, истерики и спешки. Помещение покидайте организованно, согласно схеме путей эвакуации.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9.5.Возвращайтесь в покинутое помещение только после разрешения ответственных лиц.</w:t>
      </w:r>
      <w:r w:rsidRPr="00084101">
        <w:rPr>
          <w:rFonts w:ascii="Times New Roman" w:hAnsi="Times New Roman"/>
          <w:sz w:val="28"/>
          <w:szCs w:val="28"/>
        </w:rPr>
        <w:br/>
        <w:t xml:space="preserve"> 9.6.Помните, что от согласованности и четкости ваших действий будет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  <w:r w:rsidRPr="00084101">
        <w:rPr>
          <w:rFonts w:ascii="Times New Roman" w:hAnsi="Times New Roman"/>
          <w:sz w:val="28"/>
          <w:szCs w:val="28"/>
        </w:rPr>
        <w:t>зависеть жизнь и здоровье многих людей.</w:t>
      </w: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</w:p>
    <w:p w:rsidR="00D45FFB" w:rsidRPr="00084101" w:rsidRDefault="00D45FFB" w:rsidP="00D45FFB">
      <w:pPr>
        <w:spacing w:after="0"/>
        <w:rPr>
          <w:rFonts w:ascii="Times New Roman" w:hAnsi="Times New Roman"/>
          <w:sz w:val="28"/>
          <w:szCs w:val="28"/>
        </w:rPr>
      </w:pPr>
    </w:p>
    <w:p w:rsidR="00D45FFB" w:rsidRDefault="00D45FFB" w:rsidP="00D45FFB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rStyle w:val="a4"/>
          <w:sz w:val="28"/>
          <w:szCs w:val="28"/>
        </w:rPr>
      </w:pPr>
    </w:p>
    <w:p w:rsidR="00D45FFB" w:rsidRDefault="00D45FFB" w:rsidP="00D45FFB">
      <w:pPr>
        <w:shd w:val="clear" w:color="auto" w:fill="FFFFFF"/>
        <w:spacing w:before="480" w:after="240" w:line="273" w:lineRule="atLeast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45FFB" w:rsidRPr="00D07904" w:rsidRDefault="00D45FFB" w:rsidP="00D45FFB">
      <w:pPr>
        <w:rPr>
          <w:rFonts w:ascii="Times New Roman" w:hAnsi="Times New Roman"/>
          <w:sz w:val="28"/>
          <w:szCs w:val="28"/>
        </w:rPr>
      </w:pPr>
    </w:p>
    <w:p w:rsidR="00000000" w:rsidRDefault="00662ED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ABD"/>
    <w:multiLevelType w:val="hybridMultilevel"/>
    <w:tmpl w:val="0C38061A"/>
    <w:lvl w:ilvl="0" w:tplc="5DDA017A">
      <w:numFmt w:val="bullet"/>
      <w:lvlText w:val=""/>
      <w:lvlJc w:val="left"/>
      <w:pPr>
        <w:ind w:left="1081" w:hanging="415"/>
      </w:pPr>
      <w:rPr>
        <w:rFonts w:ascii="Symbol" w:eastAsia="Times New Roman" w:hAnsi="Symbol" w:hint="default"/>
        <w:w w:val="100"/>
        <w:sz w:val="28"/>
      </w:rPr>
    </w:lvl>
    <w:lvl w:ilvl="1" w:tplc="1804B444">
      <w:numFmt w:val="bullet"/>
      <w:lvlText w:val="•"/>
      <w:lvlJc w:val="left"/>
      <w:pPr>
        <w:ind w:left="1944" w:hanging="415"/>
      </w:pPr>
      <w:rPr>
        <w:rFonts w:hint="default"/>
      </w:rPr>
    </w:lvl>
    <w:lvl w:ilvl="2" w:tplc="23FA7972">
      <w:numFmt w:val="bullet"/>
      <w:lvlText w:val="•"/>
      <w:lvlJc w:val="left"/>
      <w:pPr>
        <w:ind w:left="2809" w:hanging="415"/>
      </w:pPr>
      <w:rPr>
        <w:rFonts w:hint="default"/>
      </w:rPr>
    </w:lvl>
    <w:lvl w:ilvl="3" w:tplc="917AA248">
      <w:numFmt w:val="bullet"/>
      <w:lvlText w:val="•"/>
      <w:lvlJc w:val="left"/>
      <w:pPr>
        <w:ind w:left="3673" w:hanging="415"/>
      </w:pPr>
      <w:rPr>
        <w:rFonts w:hint="default"/>
      </w:rPr>
    </w:lvl>
    <w:lvl w:ilvl="4" w:tplc="49768BFE">
      <w:numFmt w:val="bullet"/>
      <w:lvlText w:val="•"/>
      <w:lvlJc w:val="left"/>
      <w:pPr>
        <w:ind w:left="4538" w:hanging="415"/>
      </w:pPr>
      <w:rPr>
        <w:rFonts w:hint="default"/>
      </w:rPr>
    </w:lvl>
    <w:lvl w:ilvl="5" w:tplc="01383EF2">
      <w:numFmt w:val="bullet"/>
      <w:lvlText w:val="•"/>
      <w:lvlJc w:val="left"/>
      <w:pPr>
        <w:ind w:left="5402" w:hanging="415"/>
      </w:pPr>
      <w:rPr>
        <w:rFonts w:hint="default"/>
      </w:rPr>
    </w:lvl>
    <w:lvl w:ilvl="6" w:tplc="1D302BCC">
      <w:numFmt w:val="bullet"/>
      <w:lvlText w:val="•"/>
      <w:lvlJc w:val="left"/>
      <w:pPr>
        <w:ind w:left="6267" w:hanging="415"/>
      </w:pPr>
      <w:rPr>
        <w:rFonts w:hint="default"/>
      </w:rPr>
    </w:lvl>
    <w:lvl w:ilvl="7" w:tplc="9D8A3290">
      <w:numFmt w:val="bullet"/>
      <w:lvlText w:val="•"/>
      <w:lvlJc w:val="left"/>
      <w:pPr>
        <w:ind w:left="7131" w:hanging="415"/>
      </w:pPr>
      <w:rPr>
        <w:rFonts w:hint="default"/>
      </w:rPr>
    </w:lvl>
    <w:lvl w:ilvl="8" w:tplc="1E2CE44A">
      <w:numFmt w:val="bullet"/>
      <w:lvlText w:val="•"/>
      <w:lvlJc w:val="left"/>
      <w:pPr>
        <w:ind w:left="7996" w:hanging="415"/>
      </w:pPr>
      <w:rPr>
        <w:rFonts w:hint="default"/>
      </w:rPr>
    </w:lvl>
  </w:abstractNum>
  <w:abstractNum w:abstractNumId="1">
    <w:nsid w:val="076B5462"/>
    <w:multiLevelType w:val="multilevel"/>
    <w:tmpl w:val="9696843C"/>
    <w:lvl w:ilvl="0">
      <w:start w:val="4"/>
      <w:numFmt w:val="decimal"/>
      <w:lvlText w:val="%1"/>
      <w:lvlJc w:val="left"/>
      <w:pPr>
        <w:ind w:left="100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2">
      <w:numFmt w:val="bullet"/>
      <w:lvlText w:val=""/>
      <w:lvlJc w:val="left"/>
      <w:pPr>
        <w:ind w:left="1386" w:hanging="270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234" w:hanging="270"/>
      </w:pPr>
      <w:rPr>
        <w:rFonts w:hint="default"/>
      </w:rPr>
    </w:lvl>
    <w:lvl w:ilvl="4">
      <w:numFmt w:val="bullet"/>
      <w:lvlText w:val="•"/>
      <w:lvlJc w:val="left"/>
      <w:pPr>
        <w:ind w:left="4161" w:hanging="270"/>
      </w:pPr>
      <w:rPr>
        <w:rFonts w:hint="default"/>
      </w:rPr>
    </w:lvl>
    <w:lvl w:ilvl="5">
      <w:numFmt w:val="bullet"/>
      <w:lvlText w:val="•"/>
      <w:lvlJc w:val="left"/>
      <w:pPr>
        <w:ind w:left="5088" w:hanging="270"/>
      </w:pPr>
      <w:rPr>
        <w:rFonts w:hint="default"/>
      </w:rPr>
    </w:lvl>
    <w:lvl w:ilvl="6">
      <w:numFmt w:val="bullet"/>
      <w:lvlText w:val="•"/>
      <w:lvlJc w:val="left"/>
      <w:pPr>
        <w:ind w:left="6016" w:hanging="270"/>
      </w:pPr>
      <w:rPr>
        <w:rFonts w:hint="default"/>
      </w:rPr>
    </w:lvl>
    <w:lvl w:ilvl="7">
      <w:numFmt w:val="bullet"/>
      <w:lvlText w:val="•"/>
      <w:lvlJc w:val="left"/>
      <w:pPr>
        <w:ind w:left="6943" w:hanging="270"/>
      </w:pPr>
      <w:rPr>
        <w:rFonts w:hint="default"/>
      </w:rPr>
    </w:lvl>
    <w:lvl w:ilvl="8">
      <w:numFmt w:val="bullet"/>
      <w:lvlText w:val="•"/>
      <w:lvlJc w:val="left"/>
      <w:pPr>
        <w:ind w:left="7870" w:hanging="270"/>
      </w:pPr>
      <w:rPr>
        <w:rFonts w:hint="default"/>
      </w:rPr>
    </w:lvl>
  </w:abstractNum>
  <w:abstractNum w:abstractNumId="2">
    <w:nsid w:val="33655FF3"/>
    <w:multiLevelType w:val="multilevel"/>
    <w:tmpl w:val="6DA0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255CC"/>
    <w:multiLevelType w:val="multilevel"/>
    <w:tmpl w:val="0914BE5A"/>
    <w:lvl w:ilvl="0">
      <w:start w:val="1"/>
      <w:numFmt w:val="decimal"/>
      <w:lvlText w:val="%1."/>
      <w:lvlJc w:val="left"/>
      <w:pPr>
        <w:ind w:left="100" w:hanging="996"/>
      </w:pPr>
      <w:rPr>
        <w:rFonts w:ascii="Times New Roman" w:eastAsia="Times New Roman" w:hAnsi="Times New Roman" w:cs="Times New Roman"/>
        <w:b/>
        <w:bCs/>
        <w:spacing w:val="-4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5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"/>
      <w:lvlJc w:val="left"/>
      <w:pPr>
        <w:ind w:left="1386" w:hanging="27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158" w:hanging="270"/>
      </w:pPr>
      <w:rPr>
        <w:rFonts w:hint="default"/>
      </w:rPr>
    </w:lvl>
    <w:lvl w:ilvl="4">
      <w:numFmt w:val="bullet"/>
      <w:lvlText w:val="•"/>
      <w:lvlJc w:val="left"/>
      <w:pPr>
        <w:ind w:left="4096" w:hanging="270"/>
      </w:pPr>
      <w:rPr>
        <w:rFonts w:hint="default"/>
      </w:rPr>
    </w:lvl>
    <w:lvl w:ilvl="5">
      <w:numFmt w:val="bullet"/>
      <w:lvlText w:val="•"/>
      <w:lvlJc w:val="left"/>
      <w:pPr>
        <w:ind w:left="5034" w:hanging="270"/>
      </w:pPr>
      <w:rPr>
        <w:rFonts w:hint="default"/>
      </w:rPr>
    </w:lvl>
    <w:lvl w:ilvl="6">
      <w:numFmt w:val="bullet"/>
      <w:lvlText w:val="•"/>
      <w:lvlJc w:val="left"/>
      <w:pPr>
        <w:ind w:left="5972" w:hanging="270"/>
      </w:pPr>
      <w:rPr>
        <w:rFonts w:hint="default"/>
      </w:rPr>
    </w:lvl>
    <w:lvl w:ilvl="7">
      <w:numFmt w:val="bullet"/>
      <w:lvlText w:val="•"/>
      <w:lvlJc w:val="left"/>
      <w:pPr>
        <w:ind w:left="6910" w:hanging="270"/>
      </w:pPr>
      <w:rPr>
        <w:rFonts w:hint="default"/>
      </w:rPr>
    </w:lvl>
    <w:lvl w:ilvl="8">
      <w:numFmt w:val="bullet"/>
      <w:lvlText w:val="•"/>
      <w:lvlJc w:val="left"/>
      <w:pPr>
        <w:ind w:left="7848" w:hanging="270"/>
      </w:pPr>
      <w:rPr>
        <w:rFonts w:hint="default"/>
      </w:rPr>
    </w:lvl>
  </w:abstractNum>
  <w:abstractNum w:abstractNumId="4">
    <w:nsid w:val="3647030E"/>
    <w:multiLevelType w:val="multilevel"/>
    <w:tmpl w:val="E04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333FF"/>
    <w:multiLevelType w:val="multilevel"/>
    <w:tmpl w:val="F9BE93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-150"/>
        </w:tabs>
        <w:ind w:left="-1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00"/>
        </w:tabs>
        <w:ind w:left="-3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450"/>
        </w:tabs>
        <w:ind w:left="-4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60"/>
        </w:tabs>
        <w:ind w:left="-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110"/>
        </w:tabs>
        <w:ind w:left="-1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620"/>
        </w:tabs>
        <w:ind w:left="-16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70"/>
        </w:tabs>
        <w:ind w:left="-1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20"/>
        </w:tabs>
        <w:ind w:left="-1920" w:hanging="2160"/>
      </w:pPr>
      <w:rPr>
        <w:rFonts w:cs="Times New Roman" w:hint="default"/>
      </w:rPr>
    </w:lvl>
  </w:abstractNum>
  <w:abstractNum w:abstractNumId="6">
    <w:nsid w:val="3F304E1D"/>
    <w:multiLevelType w:val="hybridMultilevel"/>
    <w:tmpl w:val="18608000"/>
    <w:lvl w:ilvl="0" w:tplc="F478270C">
      <w:start w:val="5"/>
      <w:numFmt w:val="decimal"/>
      <w:lvlText w:val="%1."/>
      <w:lvlJc w:val="left"/>
      <w:pPr>
        <w:tabs>
          <w:tab w:val="num" w:pos="-536"/>
        </w:tabs>
        <w:ind w:left="-536" w:hanging="360"/>
      </w:pPr>
      <w:rPr>
        <w:rFonts w:cs="Times New Roman" w:hint="default"/>
      </w:rPr>
    </w:lvl>
    <w:lvl w:ilvl="1" w:tplc="F5EAD128">
      <w:start w:val="1"/>
      <w:numFmt w:val="decimal"/>
      <w:lvlText w:val="%2."/>
      <w:lvlJc w:val="left"/>
      <w:pPr>
        <w:tabs>
          <w:tab w:val="num" w:pos="184"/>
        </w:tabs>
        <w:ind w:left="18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4"/>
        </w:tabs>
        <w:ind w:left="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4"/>
        </w:tabs>
        <w:ind w:left="1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4"/>
        </w:tabs>
        <w:ind w:left="2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4"/>
        </w:tabs>
        <w:ind w:left="3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4"/>
        </w:tabs>
        <w:ind w:left="3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4"/>
        </w:tabs>
        <w:ind w:left="4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180"/>
      </w:pPr>
      <w:rPr>
        <w:rFonts w:cs="Times New Roman"/>
      </w:rPr>
    </w:lvl>
  </w:abstractNum>
  <w:abstractNum w:abstractNumId="7">
    <w:nsid w:val="43B07FDE"/>
    <w:multiLevelType w:val="multilevel"/>
    <w:tmpl w:val="3D2E57DE"/>
    <w:lvl w:ilvl="0">
      <w:start w:val="6"/>
      <w:numFmt w:val="decimal"/>
      <w:lvlText w:val="%1"/>
      <w:lvlJc w:val="left"/>
      <w:pPr>
        <w:ind w:left="100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25" w:hanging="525"/>
      </w:pPr>
      <w:rPr>
        <w:rFonts w:hint="default"/>
      </w:rPr>
    </w:lvl>
    <w:lvl w:ilvl="3">
      <w:numFmt w:val="bullet"/>
      <w:lvlText w:val="•"/>
      <w:lvlJc w:val="left"/>
      <w:pPr>
        <w:ind w:left="2987" w:hanging="525"/>
      </w:pPr>
      <w:rPr>
        <w:rFonts w:hint="default"/>
      </w:rPr>
    </w:lvl>
    <w:lvl w:ilvl="4">
      <w:numFmt w:val="bullet"/>
      <w:lvlText w:val="•"/>
      <w:lvlJc w:val="left"/>
      <w:pPr>
        <w:ind w:left="3950" w:hanging="525"/>
      </w:pPr>
      <w:rPr>
        <w:rFonts w:hint="default"/>
      </w:rPr>
    </w:lvl>
    <w:lvl w:ilvl="5">
      <w:numFmt w:val="bullet"/>
      <w:lvlText w:val="•"/>
      <w:lvlJc w:val="left"/>
      <w:pPr>
        <w:ind w:left="4912" w:hanging="525"/>
      </w:pPr>
      <w:rPr>
        <w:rFonts w:hint="default"/>
      </w:rPr>
    </w:lvl>
    <w:lvl w:ilvl="6">
      <w:numFmt w:val="bullet"/>
      <w:lvlText w:val="•"/>
      <w:lvlJc w:val="left"/>
      <w:pPr>
        <w:ind w:left="5875" w:hanging="525"/>
      </w:pPr>
      <w:rPr>
        <w:rFonts w:hint="default"/>
      </w:rPr>
    </w:lvl>
    <w:lvl w:ilvl="7">
      <w:numFmt w:val="bullet"/>
      <w:lvlText w:val="•"/>
      <w:lvlJc w:val="left"/>
      <w:pPr>
        <w:ind w:left="6837" w:hanging="525"/>
      </w:pPr>
      <w:rPr>
        <w:rFonts w:hint="default"/>
      </w:rPr>
    </w:lvl>
    <w:lvl w:ilvl="8">
      <w:numFmt w:val="bullet"/>
      <w:lvlText w:val="•"/>
      <w:lvlJc w:val="left"/>
      <w:pPr>
        <w:ind w:left="7800" w:hanging="525"/>
      </w:pPr>
      <w:rPr>
        <w:rFonts w:hint="default"/>
      </w:rPr>
    </w:lvl>
  </w:abstractNum>
  <w:abstractNum w:abstractNumId="8">
    <w:nsid w:val="53856D4F"/>
    <w:multiLevelType w:val="multilevel"/>
    <w:tmpl w:val="DC0EAC64"/>
    <w:lvl w:ilvl="0">
      <w:start w:val="4"/>
      <w:numFmt w:val="decimal"/>
      <w:lvlText w:val="%1"/>
      <w:lvlJc w:val="left"/>
      <w:pPr>
        <w:ind w:left="100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</w:rPr>
    </w:lvl>
    <w:lvl w:ilvl="2">
      <w:numFmt w:val="bullet"/>
      <w:lvlText w:val=""/>
      <w:lvlJc w:val="left"/>
      <w:pPr>
        <w:ind w:left="1386" w:hanging="270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234" w:hanging="270"/>
      </w:pPr>
      <w:rPr>
        <w:rFonts w:hint="default"/>
      </w:rPr>
    </w:lvl>
    <w:lvl w:ilvl="4">
      <w:numFmt w:val="bullet"/>
      <w:lvlText w:val="•"/>
      <w:lvlJc w:val="left"/>
      <w:pPr>
        <w:ind w:left="4161" w:hanging="270"/>
      </w:pPr>
      <w:rPr>
        <w:rFonts w:hint="default"/>
      </w:rPr>
    </w:lvl>
    <w:lvl w:ilvl="5">
      <w:numFmt w:val="bullet"/>
      <w:lvlText w:val="•"/>
      <w:lvlJc w:val="left"/>
      <w:pPr>
        <w:ind w:left="5088" w:hanging="270"/>
      </w:pPr>
      <w:rPr>
        <w:rFonts w:hint="default"/>
      </w:rPr>
    </w:lvl>
    <w:lvl w:ilvl="6">
      <w:numFmt w:val="bullet"/>
      <w:lvlText w:val="•"/>
      <w:lvlJc w:val="left"/>
      <w:pPr>
        <w:ind w:left="6016" w:hanging="270"/>
      </w:pPr>
      <w:rPr>
        <w:rFonts w:hint="default"/>
      </w:rPr>
    </w:lvl>
    <w:lvl w:ilvl="7">
      <w:numFmt w:val="bullet"/>
      <w:lvlText w:val="•"/>
      <w:lvlJc w:val="left"/>
      <w:pPr>
        <w:ind w:left="6943" w:hanging="270"/>
      </w:pPr>
      <w:rPr>
        <w:rFonts w:hint="default"/>
      </w:rPr>
    </w:lvl>
    <w:lvl w:ilvl="8">
      <w:numFmt w:val="bullet"/>
      <w:lvlText w:val="•"/>
      <w:lvlJc w:val="left"/>
      <w:pPr>
        <w:ind w:left="7870" w:hanging="270"/>
      </w:pPr>
      <w:rPr>
        <w:rFonts w:hint="default"/>
      </w:rPr>
    </w:lvl>
  </w:abstractNum>
  <w:abstractNum w:abstractNumId="9">
    <w:nsid w:val="657D4ABB"/>
    <w:multiLevelType w:val="hybridMultilevel"/>
    <w:tmpl w:val="6204A710"/>
    <w:lvl w:ilvl="0" w:tplc="AAD2BB82">
      <w:numFmt w:val="bullet"/>
      <w:lvlText w:val="-"/>
      <w:lvlJc w:val="left"/>
      <w:pPr>
        <w:ind w:left="1546" w:hanging="160"/>
      </w:pPr>
      <w:rPr>
        <w:rFonts w:ascii="Times New Roman" w:eastAsia="Times New Roman" w:hAnsi="Times New Roman" w:hint="default"/>
        <w:w w:val="99"/>
        <w:sz w:val="28"/>
      </w:rPr>
    </w:lvl>
    <w:lvl w:ilvl="1" w:tplc="0B565C4A">
      <w:numFmt w:val="bullet"/>
      <w:lvlText w:val=""/>
      <w:lvlJc w:val="left"/>
      <w:pPr>
        <w:ind w:left="1386" w:hanging="270"/>
      </w:pPr>
      <w:rPr>
        <w:rFonts w:ascii="Symbol" w:eastAsia="Times New Roman" w:hAnsi="Symbol" w:hint="default"/>
        <w:w w:val="100"/>
        <w:sz w:val="20"/>
      </w:rPr>
    </w:lvl>
    <w:lvl w:ilvl="2" w:tplc="D5DE1D7C">
      <w:numFmt w:val="bullet"/>
      <w:lvlText w:val="•"/>
      <w:lvlJc w:val="left"/>
      <w:pPr>
        <w:ind w:left="2449" w:hanging="270"/>
      </w:pPr>
      <w:rPr>
        <w:rFonts w:hint="default"/>
      </w:rPr>
    </w:lvl>
    <w:lvl w:ilvl="3" w:tplc="5E1480FE">
      <w:numFmt w:val="bullet"/>
      <w:lvlText w:val="•"/>
      <w:lvlJc w:val="left"/>
      <w:pPr>
        <w:ind w:left="3358" w:hanging="270"/>
      </w:pPr>
      <w:rPr>
        <w:rFonts w:hint="default"/>
      </w:rPr>
    </w:lvl>
    <w:lvl w:ilvl="4" w:tplc="EEC0E004">
      <w:numFmt w:val="bullet"/>
      <w:lvlText w:val="•"/>
      <w:lvlJc w:val="left"/>
      <w:pPr>
        <w:ind w:left="4268" w:hanging="270"/>
      </w:pPr>
      <w:rPr>
        <w:rFonts w:hint="default"/>
      </w:rPr>
    </w:lvl>
    <w:lvl w:ilvl="5" w:tplc="9E1620F8">
      <w:numFmt w:val="bullet"/>
      <w:lvlText w:val="•"/>
      <w:lvlJc w:val="left"/>
      <w:pPr>
        <w:ind w:left="5177" w:hanging="270"/>
      </w:pPr>
      <w:rPr>
        <w:rFonts w:hint="default"/>
      </w:rPr>
    </w:lvl>
    <w:lvl w:ilvl="6" w:tplc="49387D5C">
      <w:numFmt w:val="bullet"/>
      <w:lvlText w:val="•"/>
      <w:lvlJc w:val="left"/>
      <w:pPr>
        <w:ind w:left="6087" w:hanging="270"/>
      </w:pPr>
      <w:rPr>
        <w:rFonts w:hint="default"/>
      </w:rPr>
    </w:lvl>
    <w:lvl w:ilvl="7" w:tplc="A1D29594">
      <w:numFmt w:val="bullet"/>
      <w:lvlText w:val="•"/>
      <w:lvlJc w:val="left"/>
      <w:pPr>
        <w:ind w:left="6996" w:hanging="270"/>
      </w:pPr>
      <w:rPr>
        <w:rFonts w:hint="default"/>
      </w:rPr>
    </w:lvl>
    <w:lvl w:ilvl="8" w:tplc="B6B0EEA0">
      <w:numFmt w:val="bullet"/>
      <w:lvlText w:val="•"/>
      <w:lvlJc w:val="left"/>
      <w:pPr>
        <w:ind w:left="7906" w:hanging="270"/>
      </w:pPr>
      <w:rPr>
        <w:rFonts w:hint="default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FFB"/>
    <w:rsid w:val="00662ED6"/>
    <w:rsid w:val="00D4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D45FF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45F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2024-06-17T08:59:00Z</dcterms:created>
  <dcterms:modified xsi:type="dcterms:W3CDTF">2024-06-17T10:52:00Z</dcterms:modified>
</cp:coreProperties>
</file>